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D7893" w14:textId="77777777" w:rsidR="000B3742" w:rsidRDefault="000B3742" w:rsidP="0065114F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7B0F11" w14:textId="77777777" w:rsidR="000B3742" w:rsidRDefault="000B3742" w:rsidP="0065114F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53DE31" w14:textId="77777777" w:rsidR="000B3742" w:rsidRDefault="000B3742" w:rsidP="000B3742">
      <w:pPr>
        <w:pStyle w:val="Default"/>
        <w:jc w:val="center"/>
        <w:rPr>
          <w:b/>
          <w:bCs/>
          <w:sz w:val="72"/>
          <w:szCs w:val="72"/>
        </w:rPr>
      </w:pPr>
      <w:r>
        <w:rPr>
          <w:noProof/>
          <w:cs/>
        </w:rPr>
        <w:drawing>
          <wp:inline distT="0" distB="0" distL="0" distR="0" wp14:anchorId="6C5A4FAA" wp14:editId="5FAF2132">
            <wp:extent cx="1003163" cy="12942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923" cy="130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FB223" w14:textId="77777777" w:rsidR="000B3742" w:rsidRPr="00034A3F" w:rsidRDefault="000B3742" w:rsidP="000B3742">
      <w:pPr>
        <w:pStyle w:val="Default"/>
        <w:jc w:val="center"/>
        <w:rPr>
          <w:b/>
          <w:bCs/>
          <w:sz w:val="32"/>
          <w:szCs w:val="32"/>
        </w:rPr>
      </w:pPr>
    </w:p>
    <w:p w14:paraId="26E1D0FB" w14:textId="77777777" w:rsidR="000B3742" w:rsidRPr="00034A3F" w:rsidRDefault="000B3742" w:rsidP="000B3742">
      <w:pPr>
        <w:pStyle w:val="Default"/>
        <w:jc w:val="center"/>
        <w:rPr>
          <w:sz w:val="72"/>
          <w:szCs w:val="72"/>
        </w:rPr>
      </w:pPr>
      <w:r w:rsidRPr="00034A3F">
        <w:rPr>
          <w:b/>
          <w:bCs/>
          <w:sz w:val="72"/>
          <w:szCs w:val="72"/>
          <w:cs/>
        </w:rPr>
        <w:t>รายงานผลการด</w:t>
      </w:r>
      <w:r>
        <w:rPr>
          <w:rFonts w:hint="cs"/>
          <w:b/>
          <w:bCs/>
          <w:sz w:val="72"/>
          <w:szCs w:val="72"/>
          <w:cs/>
        </w:rPr>
        <w:t>ำ</w:t>
      </w:r>
      <w:r w:rsidRPr="00034A3F">
        <w:rPr>
          <w:b/>
          <w:bCs/>
          <w:sz w:val="72"/>
          <w:szCs w:val="72"/>
          <w:cs/>
        </w:rPr>
        <w:t>เนินงาน</w:t>
      </w:r>
    </w:p>
    <w:p w14:paraId="401AEA66" w14:textId="77777777" w:rsidR="000B3742" w:rsidRPr="000B3742" w:rsidRDefault="000B3742" w:rsidP="000B3742">
      <w:pPr>
        <w:pStyle w:val="Default"/>
        <w:jc w:val="center"/>
        <w:rPr>
          <w:sz w:val="52"/>
          <w:szCs w:val="52"/>
        </w:rPr>
      </w:pPr>
      <w:r w:rsidRPr="000B3742">
        <w:rPr>
          <w:b/>
          <w:bCs/>
          <w:sz w:val="52"/>
          <w:szCs w:val="52"/>
          <w:cs/>
        </w:rPr>
        <w:t>โครงการอนุรักษ์พันธุกรรมพืชอันเนื่องมาจากพระราชด</w:t>
      </w:r>
      <w:r w:rsidRPr="000B3742">
        <w:rPr>
          <w:rFonts w:hint="cs"/>
          <w:b/>
          <w:bCs/>
          <w:sz w:val="52"/>
          <w:szCs w:val="52"/>
          <w:cs/>
        </w:rPr>
        <w:t>ำ</w:t>
      </w:r>
      <w:r w:rsidRPr="000B3742">
        <w:rPr>
          <w:b/>
          <w:bCs/>
          <w:sz w:val="52"/>
          <w:szCs w:val="52"/>
          <w:cs/>
        </w:rPr>
        <w:t>ริ</w:t>
      </w:r>
    </w:p>
    <w:p w14:paraId="639F3441" w14:textId="77777777" w:rsidR="000B3742" w:rsidRPr="000B3742" w:rsidRDefault="000B3742" w:rsidP="000B3742">
      <w:pPr>
        <w:pStyle w:val="Default"/>
        <w:jc w:val="center"/>
        <w:rPr>
          <w:sz w:val="52"/>
          <w:szCs w:val="52"/>
        </w:rPr>
      </w:pPr>
      <w:r w:rsidRPr="000B3742">
        <w:rPr>
          <w:b/>
          <w:bCs/>
          <w:sz w:val="52"/>
          <w:szCs w:val="52"/>
          <w:cs/>
        </w:rPr>
        <w:t>สมเด็จพระเทพรัตนราชสุดาฯ สยามบรมราชกุมารี</w:t>
      </w:r>
    </w:p>
    <w:p w14:paraId="6DA47C59" w14:textId="77777777" w:rsidR="000B3742" w:rsidRPr="000B3742" w:rsidRDefault="000B3742" w:rsidP="000B3742">
      <w:pPr>
        <w:pStyle w:val="Default"/>
        <w:jc w:val="center"/>
        <w:rPr>
          <w:sz w:val="52"/>
          <w:szCs w:val="52"/>
        </w:rPr>
      </w:pPr>
      <w:r w:rsidRPr="000B3742">
        <w:rPr>
          <w:b/>
          <w:bCs/>
          <w:sz w:val="52"/>
          <w:szCs w:val="52"/>
          <w:cs/>
        </w:rPr>
        <w:t>มหาวิทยาลัยสวนดุสิต (อพ.สธ.-มสด.)</w:t>
      </w:r>
    </w:p>
    <w:p w14:paraId="5A436142" w14:textId="4C3DF94D" w:rsidR="000B3742" w:rsidRPr="000B3742" w:rsidRDefault="000B3742" w:rsidP="000B3742">
      <w:pPr>
        <w:jc w:val="center"/>
        <w:rPr>
          <w:rFonts w:ascii="TH SarabunPSK" w:hAnsi="TH SarabunPSK" w:cs="TH SarabunPSK"/>
          <w:sz w:val="52"/>
          <w:szCs w:val="52"/>
        </w:rPr>
      </w:pPr>
      <w:r w:rsidRPr="000B3742">
        <w:rPr>
          <w:rFonts w:ascii="TH SarabunPSK" w:hAnsi="TH SarabunPSK" w:cs="TH SarabunPSK"/>
          <w:b/>
          <w:bCs/>
          <w:sz w:val="52"/>
          <w:szCs w:val="52"/>
          <w:cs/>
        </w:rPr>
        <w:t>ประจ</w:t>
      </w:r>
      <w:r w:rsidRPr="000B3742">
        <w:rPr>
          <w:rFonts w:ascii="TH SarabunPSK" w:hAnsi="TH SarabunPSK" w:cs="TH SarabunPSK" w:hint="cs"/>
          <w:b/>
          <w:bCs/>
          <w:sz w:val="52"/>
          <w:szCs w:val="52"/>
          <w:cs/>
        </w:rPr>
        <w:t>ำ</w:t>
      </w:r>
      <w:r w:rsidRPr="000B3742">
        <w:rPr>
          <w:rFonts w:ascii="TH SarabunPSK" w:hAnsi="TH SarabunPSK" w:cs="TH SarabunPSK"/>
          <w:b/>
          <w:bCs/>
          <w:sz w:val="52"/>
          <w:szCs w:val="52"/>
          <w:cs/>
        </w:rPr>
        <w:t xml:space="preserve">ปีงบประมาณ พ.ศ. </w:t>
      </w:r>
      <w:r w:rsidR="00451DBA">
        <w:rPr>
          <w:rFonts w:ascii="TH SarabunPSK" w:hAnsi="TH SarabunPSK" w:cs="TH SarabunPSK" w:hint="cs"/>
          <w:b/>
          <w:bCs/>
          <w:sz w:val="52"/>
          <w:szCs w:val="52"/>
          <w:cs/>
        </w:rPr>
        <w:t>2566</w:t>
      </w:r>
    </w:p>
    <w:p w14:paraId="59238902" w14:textId="4C3FC70B" w:rsidR="000B3742" w:rsidRPr="000B3742" w:rsidRDefault="000B3742" w:rsidP="000B3742">
      <w:pPr>
        <w:jc w:val="center"/>
        <w:rPr>
          <w:rFonts w:ascii="TH SarabunPSK" w:hAnsi="TH SarabunPSK" w:cs="TH SarabunPSK"/>
          <w:sz w:val="52"/>
          <w:szCs w:val="52"/>
          <w:cs/>
        </w:rPr>
      </w:pPr>
      <w:r w:rsidRPr="000B3742">
        <w:rPr>
          <w:rFonts w:ascii="TH SarabunPSK" w:hAnsi="TH SarabunPSK" w:cs="TH SarabunPSK" w:hint="cs"/>
          <w:b/>
          <w:bCs/>
          <w:sz w:val="52"/>
          <w:szCs w:val="52"/>
          <w:cs/>
        </w:rPr>
        <w:t>กิจกรรม เรื่อง</w:t>
      </w:r>
      <w:r w:rsidRPr="000B3742">
        <w:rPr>
          <w:rFonts w:ascii="TH SarabunPSK" w:hAnsi="TH SarabunPSK" w:cs="TH SarabunPSK" w:hint="cs"/>
          <w:sz w:val="52"/>
          <w:szCs w:val="52"/>
          <w:cs/>
        </w:rPr>
        <w:t xml:space="preserve"> </w:t>
      </w:r>
      <w:r>
        <w:rPr>
          <w:rFonts w:ascii="TH SarabunPSK" w:hAnsi="TH SarabunPSK" w:cs="TH SarabunPSK" w:hint="cs"/>
          <w:sz w:val="52"/>
          <w:szCs w:val="52"/>
          <w:cs/>
        </w:rPr>
        <w:t>...................................................................................</w:t>
      </w:r>
    </w:p>
    <w:p w14:paraId="65F715CA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530BC70A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05DFB09D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718732AD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6AB0072A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7E0FBAE2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3C816E22" w14:textId="77777777" w:rsidR="000B3742" w:rsidRDefault="000B3742" w:rsidP="000B3742">
      <w:pPr>
        <w:jc w:val="center"/>
        <w:rPr>
          <w:rFonts w:ascii="TH SarabunPSK" w:hAnsi="TH SarabunPSK" w:cs="TH SarabunPSK"/>
        </w:rPr>
      </w:pPr>
    </w:p>
    <w:p w14:paraId="4C6AD5E8" w14:textId="77777777" w:rsidR="000B3742" w:rsidRDefault="000B3742" w:rsidP="000B3742">
      <w:pPr>
        <w:pStyle w:val="Default"/>
      </w:pPr>
    </w:p>
    <w:p w14:paraId="399D1107" w14:textId="77777777" w:rsidR="000B3742" w:rsidRPr="00034A3F" w:rsidRDefault="000B3742" w:rsidP="000B3742">
      <w:pPr>
        <w:pStyle w:val="Default"/>
        <w:jc w:val="center"/>
        <w:rPr>
          <w:sz w:val="48"/>
          <w:szCs w:val="48"/>
        </w:rPr>
      </w:pPr>
      <w:r w:rsidRPr="00034A3F">
        <w:rPr>
          <w:b/>
          <w:bCs/>
          <w:sz w:val="48"/>
          <w:szCs w:val="48"/>
          <w:cs/>
        </w:rPr>
        <w:t>จัดท</w:t>
      </w:r>
      <w:r>
        <w:rPr>
          <w:rFonts w:hint="cs"/>
          <w:b/>
          <w:bCs/>
          <w:sz w:val="48"/>
          <w:szCs w:val="48"/>
          <w:cs/>
        </w:rPr>
        <w:t>ำ</w:t>
      </w:r>
      <w:r w:rsidRPr="00034A3F">
        <w:rPr>
          <w:b/>
          <w:bCs/>
          <w:sz w:val="48"/>
          <w:szCs w:val="48"/>
          <w:cs/>
        </w:rPr>
        <w:t>โดย</w:t>
      </w:r>
    </w:p>
    <w:p w14:paraId="1D98D81B" w14:textId="03C3D0B3" w:rsidR="00477890" w:rsidRPr="000B3742" w:rsidRDefault="000B3742" w:rsidP="000B3742">
      <w:pPr>
        <w:jc w:val="center"/>
        <w:rPr>
          <w:rFonts w:ascii="TH SarabunPSK" w:hAnsi="TH SarabunPSK" w:cs="TH SarabunPSK"/>
          <w:sz w:val="36"/>
          <w:szCs w:val="44"/>
        </w:rPr>
      </w:pPr>
      <w:r w:rsidRPr="000B3742">
        <w:rPr>
          <w:rFonts w:ascii="TH SarabunPSK" w:hAnsi="TH SarabunPSK" w:cs="TH SarabunPSK" w:hint="cs"/>
          <w:sz w:val="36"/>
          <w:szCs w:val="44"/>
          <w:cs/>
        </w:rPr>
        <w:t>.........................................................................................................</w:t>
      </w:r>
    </w:p>
    <w:p w14:paraId="35878A30" w14:textId="77777777" w:rsidR="002C0CA4" w:rsidRDefault="002C0CA4" w:rsidP="00B947EA">
      <w:pPr>
        <w:spacing w:after="100" w:afterAutospacing="1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782E327" w14:textId="77777777" w:rsidR="002C0CA4" w:rsidRDefault="002C0CA4" w:rsidP="00B947EA">
      <w:pPr>
        <w:spacing w:after="100" w:afterAutospacing="1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A3B8066" w14:textId="2BCD214A" w:rsidR="005D7E2E" w:rsidRPr="006229BE" w:rsidRDefault="005D7E2E" w:rsidP="00B947EA">
      <w:pPr>
        <w:spacing w:after="100" w:afterAutospacing="1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229B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5D7E2E" w:rsidRPr="00C16C99" w14:paraId="7454ADEE" w14:textId="77777777" w:rsidTr="00B947EA">
        <w:tc>
          <w:tcPr>
            <w:tcW w:w="7792" w:type="dxa"/>
          </w:tcPr>
          <w:p w14:paraId="57B9BCAB" w14:textId="77777777" w:rsidR="005D7E2E" w:rsidRPr="00C16C99" w:rsidRDefault="005D7E2E" w:rsidP="00B947EA">
            <w:pPr>
              <w:spacing w:after="100" w:afterAutospacing="1"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4" w:type="dxa"/>
          </w:tcPr>
          <w:p w14:paraId="0B87D074" w14:textId="77777777" w:rsidR="005D7E2E" w:rsidRPr="00C16C99" w:rsidRDefault="005D7E2E" w:rsidP="00B947EA">
            <w:pPr>
              <w:spacing w:after="100" w:afterAutospacing="1"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5D7E2E" w:rsidRPr="00C16C99" w14:paraId="29AA0D65" w14:textId="77777777" w:rsidTr="00B947EA">
        <w:tc>
          <w:tcPr>
            <w:tcW w:w="7792" w:type="dxa"/>
          </w:tcPr>
          <w:p w14:paraId="48D8C269" w14:textId="77777777" w:rsidR="005D7E2E" w:rsidRPr="00C16C99" w:rsidRDefault="005D7E2E" w:rsidP="00B947EA">
            <w:pPr>
              <w:spacing w:after="100" w:afterAutospacing="1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สารบัญ</w:t>
            </w:r>
          </w:p>
        </w:tc>
        <w:tc>
          <w:tcPr>
            <w:tcW w:w="1224" w:type="dxa"/>
          </w:tcPr>
          <w:p w14:paraId="3EA70CFD" w14:textId="1F1D9B04" w:rsidR="005D7E2E" w:rsidRPr="00C16C99" w:rsidRDefault="005D7E2E" w:rsidP="00B947EA">
            <w:pPr>
              <w:spacing w:after="100" w:afterAutospacing="1"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C99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</w:p>
        </w:tc>
      </w:tr>
      <w:tr w:rsidR="005D7E2E" w:rsidRPr="00C16C99" w14:paraId="128518AD" w14:textId="77777777" w:rsidTr="00B947EA">
        <w:tc>
          <w:tcPr>
            <w:tcW w:w="7792" w:type="dxa"/>
          </w:tcPr>
          <w:p w14:paraId="7BD09A1A" w14:textId="77777777" w:rsidR="005D7E2E" w:rsidRPr="00C16C99" w:rsidRDefault="005D7E2E" w:rsidP="00B947EA">
            <w:pPr>
              <w:spacing w:after="100" w:afterAutospacing="1"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C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1224" w:type="dxa"/>
          </w:tcPr>
          <w:p w14:paraId="0CB4E36A" w14:textId="24412397" w:rsidR="005D7E2E" w:rsidRPr="00C16C99" w:rsidRDefault="00C16C99" w:rsidP="00B947EA">
            <w:pPr>
              <w:spacing w:after="100" w:afterAutospacing="1"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C9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5D7E2E" w:rsidRPr="00C16C99" w14:paraId="36E4975F" w14:textId="77777777" w:rsidTr="00B947EA">
        <w:tc>
          <w:tcPr>
            <w:tcW w:w="7792" w:type="dxa"/>
          </w:tcPr>
          <w:p w14:paraId="24EF24F4" w14:textId="5D6A6548" w:rsidR="005D7E2E" w:rsidRPr="00B947EA" w:rsidRDefault="00BE0B7F" w:rsidP="00B947EA">
            <w:pPr>
              <w:pStyle w:val="ListParagraph"/>
              <w:numPr>
                <w:ilvl w:val="0"/>
                <w:numId w:val="18"/>
              </w:numPr>
              <w:ind w:left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7EA">
              <w:rPr>
                <w:rFonts w:ascii="TH SarabunPSK" w:hAnsi="TH SarabunPSK" w:cs="TH SarabunPSK"/>
                <w:sz w:val="32"/>
                <w:szCs w:val="32"/>
                <w:cs/>
              </w:rPr>
              <w:t>ความสอดคล้องของแผนแม่บท อพ.สธ. ระยะ 5 ปีที่</w:t>
            </w:r>
            <w:r w:rsidR="00DD2494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เจ็ด</w:t>
            </w:r>
            <w:r w:rsidRPr="00B947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(1 ตุลาคม พ.ศ. 25</w:t>
            </w:r>
            <w:r w:rsidR="00DD2494"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  <w:r w:rsidRPr="00B947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30 กันยายน พ.ศ. </w:t>
            </w:r>
            <w:r w:rsidRPr="00B947E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DD2494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B947E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24" w:type="dxa"/>
          </w:tcPr>
          <w:p w14:paraId="05696216" w14:textId="77777777" w:rsidR="005D7E2E" w:rsidRPr="00C16C99" w:rsidRDefault="005D7E2E" w:rsidP="00B947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7ED4" w:rsidRPr="00C16C99" w14:paraId="00856D8E" w14:textId="77777777" w:rsidTr="00B947EA">
        <w:tc>
          <w:tcPr>
            <w:tcW w:w="7792" w:type="dxa"/>
          </w:tcPr>
          <w:p w14:paraId="29BCB850" w14:textId="537439E1" w:rsidR="00E57ED4" w:rsidRPr="00C16C99" w:rsidRDefault="00451DBA" w:rsidP="00B947EA">
            <w:pPr>
              <w:pStyle w:val="Default"/>
              <w:numPr>
                <w:ilvl w:val="0"/>
                <w:numId w:val="18"/>
              </w:numPr>
              <w:ind w:left="453" w:hanging="357"/>
              <w:rPr>
                <w:sz w:val="32"/>
                <w:szCs w:val="32"/>
                <w:cs/>
              </w:rPr>
            </w:pPr>
            <w:r w:rsidRPr="00451DBA">
              <w:rPr>
                <w:spacing w:val="-4"/>
                <w:sz w:val="32"/>
                <w:szCs w:val="32"/>
                <w:cs/>
              </w:rPr>
              <w:t>ความสอดคล้องกับทิศทางของมหาวิทยาลัย (ฉบับทบทวน) ปี พ.ศ. 2566-2567</w:t>
            </w:r>
          </w:p>
        </w:tc>
        <w:tc>
          <w:tcPr>
            <w:tcW w:w="1224" w:type="dxa"/>
          </w:tcPr>
          <w:p w14:paraId="47F797C0" w14:textId="77777777" w:rsidR="00E57ED4" w:rsidRPr="00C16C99" w:rsidRDefault="00E57ED4" w:rsidP="00B947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7ED4" w:rsidRPr="00B947EA" w14:paraId="0AD89F6A" w14:textId="77777777" w:rsidTr="00B947EA">
        <w:tc>
          <w:tcPr>
            <w:tcW w:w="7792" w:type="dxa"/>
          </w:tcPr>
          <w:p w14:paraId="34168A09" w14:textId="439C1E64" w:rsidR="00E57ED4" w:rsidRPr="00C16C99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หลักการและเหตุผล</w:t>
            </w:r>
          </w:p>
        </w:tc>
        <w:tc>
          <w:tcPr>
            <w:tcW w:w="1224" w:type="dxa"/>
          </w:tcPr>
          <w:p w14:paraId="5FBA5841" w14:textId="77777777" w:rsidR="00E57ED4" w:rsidRPr="00B947EA" w:rsidRDefault="00E57ED4" w:rsidP="00B947EA">
            <w:pPr>
              <w:pStyle w:val="Default"/>
              <w:spacing w:line="360" w:lineRule="auto"/>
              <w:ind w:left="9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308941AC" w14:textId="77777777" w:rsidTr="00B947EA">
        <w:tc>
          <w:tcPr>
            <w:tcW w:w="7792" w:type="dxa"/>
          </w:tcPr>
          <w:p w14:paraId="5577D3D8" w14:textId="1CA93AC7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 xml:space="preserve">วัตถุประสงค์ของโครงการ  </w:t>
            </w:r>
          </w:p>
        </w:tc>
        <w:tc>
          <w:tcPr>
            <w:tcW w:w="1224" w:type="dxa"/>
          </w:tcPr>
          <w:p w14:paraId="7106E4ED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4CB968AC" w14:textId="77777777" w:rsidTr="00B947EA">
        <w:tc>
          <w:tcPr>
            <w:tcW w:w="7792" w:type="dxa"/>
          </w:tcPr>
          <w:p w14:paraId="62BCD87F" w14:textId="2193BE40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24" w:type="dxa"/>
          </w:tcPr>
          <w:p w14:paraId="01CA660B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6B617A3C" w14:textId="77777777" w:rsidTr="00B947EA">
        <w:tc>
          <w:tcPr>
            <w:tcW w:w="7792" w:type="dxa"/>
          </w:tcPr>
          <w:p w14:paraId="5DB4BBB4" w14:textId="62B8E85E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224" w:type="dxa"/>
          </w:tcPr>
          <w:p w14:paraId="7991D9E7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2A0EB22A" w14:textId="77777777" w:rsidTr="00B947EA">
        <w:tc>
          <w:tcPr>
            <w:tcW w:w="7792" w:type="dxa"/>
          </w:tcPr>
          <w:p w14:paraId="066EE1F8" w14:textId="5BBBBD8D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ตัวชี้วัดการบรรลุวัตถุประสงค์ของกิจกรรม</w:t>
            </w:r>
          </w:p>
        </w:tc>
        <w:tc>
          <w:tcPr>
            <w:tcW w:w="1224" w:type="dxa"/>
          </w:tcPr>
          <w:p w14:paraId="66DF92C6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23A2BFAF" w14:textId="77777777" w:rsidTr="00B947EA">
        <w:tc>
          <w:tcPr>
            <w:tcW w:w="7792" w:type="dxa"/>
          </w:tcPr>
          <w:p w14:paraId="66C58AA9" w14:textId="1C2B80DC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ขั้นตอนการดำเนินงานและแผนการดำเนินงาน</w:t>
            </w:r>
          </w:p>
        </w:tc>
        <w:tc>
          <w:tcPr>
            <w:tcW w:w="1224" w:type="dxa"/>
          </w:tcPr>
          <w:p w14:paraId="43656364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4819620A" w14:textId="77777777" w:rsidTr="00B947EA">
        <w:tc>
          <w:tcPr>
            <w:tcW w:w="7792" w:type="dxa"/>
          </w:tcPr>
          <w:p w14:paraId="0C85CE76" w14:textId="3FDF52C9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ผลผลิตโครงการ (</w:t>
            </w:r>
            <w:r w:rsidRPr="00B947EA">
              <w:rPr>
                <w:spacing w:val="-4"/>
                <w:sz w:val="32"/>
                <w:szCs w:val="32"/>
              </w:rPr>
              <w:t>Output</w:t>
            </w:r>
            <w:r w:rsidRPr="00B947EA">
              <w:rPr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1224" w:type="dxa"/>
          </w:tcPr>
          <w:p w14:paraId="044E3A25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1E0D0337" w14:textId="77777777" w:rsidTr="00B947EA">
        <w:tc>
          <w:tcPr>
            <w:tcW w:w="7792" w:type="dxa"/>
          </w:tcPr>
          <w:p w14:paraId="2A900F7E" w14:textId="6043A6E1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ผลลัพธ์โครงการ (</w:t>
            </w:r>
            <w:r w:rsidRPr="00B947EA">
              <w:rPr>
                <w:spacing w:val="-4"/>
                <w:sz w:val="32"/>
                <w:szCs w:val="32"/>
              </w:rPr>
              <w:t>Outcome</w:t>
            </w:r>
            <w:r w:rsidRPr="00B947EA">
              <w:rPr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1224" w:type="dxa"/>
          </w:tcPr>
          <w:p w14:paraId="73AF1030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505B46C3" w14:textId="77777777" w:rsidTr="00B947EA">
        <w:tc>
          <w:tcPr>
            <w:tcW w:w="7792" w:type="dxa"/>
          </w:tcPr>
          <w:p w14:paraId="44A67B28" w14:textId="558D37E4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24" w:type="dxa"/>
          </w:tcPr>
          <w:p w14:paraId="41CF7F81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1B67CECC" w14:textId="77777777" w:rsidTr="00B947EA">
        <w:tc>
          <w:tcPr>
            <w:tcW w:w="7792" w:type="dxa"/>
          </w:tcPr>
          <w:p w14:paraId="102DEB26" w14:textId="633279ED" w:rsidR="00E57ED4" w:rsidRPr="00B947EA" w:rsidRDefault="00E57ED4" w:rsidP="00B947EA">
            <w:pPr>
              <w:pStyle w:val="Default"/>
              <w:numPr>
                <w:ilvl w:val="0"/>
                <w:numId w:val="18"/>
              </w:numPr>
              <w:ind w:left="453" w:hanging="357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สรุปผลการแก้ไข/ลดปัญหา/ส่งเสริมการเรียนรู้ของบุคคล ชุมชน หรือ ภาคธุรกิจ/อุตสาหกรรม</w:t>
            </w:r>
          </w:p>
        </w:tc>
        <w:tc>
          <w:tcPr>
            <w:tcW w:w="1224" w:type="dxa"/>
          </w:tcPr>
          <w:p w14:paraId="4CA2C4E1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E57ED4" w:rsidRPr="00B947EA" w14:paraId="2427EFC4" w14:textId="77777777" w:rsidTr="00B947EA">
        <w:tc>
          <w:tcPr>
            <w:tcW w:w="7792" w:type="dxa"/>
          </w:tcPr>
          <w:p w14:paraId="0810EC6C" w14:textId="26E129CB" w:rsidR="00E57ED4" w:rsidRPr="00B947EA" w:rsidRDefault="00C16C99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ปัญหาหรืออุปสรรค และแนวทางแก้ไข</w:t>
            </w:r>
          </w:p>
        </w:tc>
        <w:tc>
          <w:tcPr>
            <w:tcW w:w="1224" w:type="dxa"/>
          </w:tcPr>
          <w:p w14:paraId="0C4A944C" w14:textId="77777777" w:rsidR="00E57ED4" w:rsidRPr="00B947EA" w:rsidRDefault="00E57ED4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AC6C7A" w:rsidRPr="00B947EA" w14:paraId="04469429" w14:textId="77777777" w:rsidTr="00B947EA">
        <w:tc>
          <w:tcPr>
            <w:tcW w:w="7792" w:type="dxa"/>
          </w:tcPr>
          <w:p w14:paraId="10C14405" w14:textId="75B08097" w:rsidR="00AC6C7A" w:rsidRPr="00B947EA" w:rsidRDefault="00AC6C7A" w:rsidP="00B947EA">
            <w:pPr>
              <w:pStyle w:val="Default"/>
              <w:numPr>
                <w:ilvl w:val="0"/>
                <w:numId w:val="18"/>
              </w:numPr>
              <w:spacing w:line="360" w:lineRule="auto"/>
              <w:ind w:left="459"/>
              <w:rPr>
                <w:spacing w:val="-4"/>
                <w:sz w:val="32"/>
                <w:szCs w:val="32"/>
                <w:cs/>
              </w:rPr>
            </w:pPr>
            <w:r w:rsidRPr="00AC6C7A">
              <w:rPr>
                <w:spacing w:val="-4"/>
                <w:sz w:val="32"/>
                <w:szCs w:val="32"/>
                <w:cs/>
              </w:rPr>
              <w:t>ภาพรวม (รูปถ่ายกิจกรรม)</w:t>
            </w:r>
          </w:p>
        </w:tc>
        <w:tc>
          <w:tcPr>
            <w:tcW w:w="1224" w:type="dxa"/>
          </w:tcPr>
          <w:p w14:paraId="615B3D2B" w14:textId="77777777" w:rsidR="00AC6C7A" w:rsidRPr="00B947EA" w:rsidRDefault="00AC6C7A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C16C99" w:rsidRPr="00B947EA" w14:paraId="4D726E66" w14:textId="77777777" w:rsidTr="00B947EA">
        <w:tc>
          <w:tcPr>
            <w:tcW w:w="7792" w:type="dxa"/>
          </w:tcPr>
          <w:p w14:paraId="65B0BFA1" w14:textId="3AFDC638" w:rsidR="00C16C99" w:rsidRPr="00B947EA" w:rsidRDefault="00C16C99" w:rsidP="00B947EA">
            <w:pPr>
              <w:pStyle w:val="Default"/>
              <w:numPr>
                <w:ilvl w:val="0"/>
                <w:numId w:val="18"/>
              </w:numPr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 xml:space="preserve">ภาคผนวก </w:t>
            </w:r>
          </w:p>
        </w:tc>
        <w:tc>
          <w:tcPr>
            <w:tcW w:w="1224" w:type="dxa"/>
          </w:tcPr>
          <w:p w14:paraId="48B4717C" w14:textId="77777777" w:rsidR="00C16C99" w:rsidRPr="00B947EA" w:rsidRDefault="00C16C99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  <w:tr w:rsidR="00C16C99" w:rsidRPr="00B947EA" w14:paraId="023882B8" w14:textId="77777777" w:rsidTr="00B947EA">
        <w:tc>
          <w:tcPr>
            <w:tcW w:w="7792" w:type="dxa"/>
          </w:tcPr>
          <w:p w14:paraId="5BFD76A8" w14:textId="4CDA6BAC" w:rsidR="00C16C99" w:rsidRPr="00B947EA" w:rsidRDefault="00C16C99" w:rsidP="00B947EA">
            <w:pPr>
              <w:pStyle w:val="Default"/>
              <w:ind w:left="459"/>
              <w:rPr>
                <w:spacing w:val="-4"/>
                <w:sz w:val="32"/>
                <w:szCs w:val="32"/>
                <w:cs/>
              </w:rPr>
            </w:pPr>
            <w:r w:rsidRPr="00B947EA">
              <w:rPr>
                <w:spacing w:val="-4"/>
                <w:sz w:val="32"/>
                <w:szCs w:val="32"/>
                <w:cs/>
              </w:rPr>
              <w:t>เอกสาร</w:t>
            </w:r>
            <w:r w:rsidRPr="00B947EA">
              <w:rPr>
                <w:spacing w:val="-4"/>
                <w:sz w:val="32"/>
                <w:szCs w:val="32"/>
              </w:rPr>
              <w:t>/</w:t>
            </w:r>
            <w:r w:rsidRPr="00B947EA">
              <w:rPr>
                <w:spacing w:val="-4"/>
                <w:sz w:val="32"/>
                <w:szCs w:val="32"/>
                <w:cs/>
              </w:rPr>
              <w:t>หลักฐานที่เกี่ยวข้อง</w:t>
            </w:r>
          </w:p>
        </w:tc>
        <w:tc>
          <w:tcPr>
            <w:tcW w:w="1224" w:type="dxa"/>
          </w:tcPr>
          <w:p w14:paraId="25BDECF7" w14:textId="77777777" w:rsidR="00C16C99" w:rsidRPr="00B947EA" w:rsidRDefault="00C16C99" w:rsidP="00B947EA">
            <w:pPr>
              <w:pStyle w:val="Default"/>
              <w:spacing w:line="360" w:lineRule="auto"/>
              <w:ind w:left="459"/>
              <w:rPr>
                <w:spacing w:val="-4"/>
                <w:sz w:val="32"/>
                <w:szCs w:val="32"/>
              </w:rPr>
            </w:pPr>
          </w:p>
        </w:tc>
      </w:tr>
    </w:tbl>
    <w:p w14:paraId="417794D2" w14:textId="77777777" w:rsidR="005D7E2E" w:rsidRPr="00C16C99" w:rsidRDefault="005D7E2E" w:rsidP="00C16C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7036CC" w14:textId="77777777" w:rsidR="005D7E2E" w:rsidRPr="00C16C99" w:rsidRDefault="005D7E2E" w:rsidP="00C16C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9DC347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9DA1B2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1A3EABB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A11C7D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DC3F57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95FED2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44CF61" w14:textId="77777777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C7F7DC" w14:textId="1954C459" w:rsidR="005D7E2E" w:rsidRDefault="005D7E2E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FD461F" w14:textId="06781185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44D144" w14:textId="361CEF27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0F6FA8" w14:textId="5E3B3441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50929B" w14:textId="4E151ADA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B3EF2B" w14:textId="03EB1386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58B96B" w14:textId="22CE317D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4D4660" w14:textId="3E91B308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8E11CB" w14:textId="434D9B6C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504FAF" w14:textId="0B0DB110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4E670A" w14:textId="05D3B544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DDA1E2" w14:textId="42982D13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0600CD" w14:textId="78599C93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D8A705" w14:textId="328C28C9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0562D0" w14:textId="57AC9D74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DA5FCA" w14:textId="1D158016" w:rsidR="00C16C99" w:rsidRDefault="00C16C99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DF974B" w14:textId="08BC0725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6AC353" w14:textId="0AD4196D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E02F03" w14:textId="0478335A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56AC16" w14:textId="221477CC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44A29B" w14:textId="7351561C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61759F" w14:textId="3FEA1B92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307C78" w14:textId="4623C58F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5EE11A" w14:textId="03EEA0B4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97CF56" w14:textId="7EFA0E0D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F9F3A5" w14:textId="6504E292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74EEE2" w14:textId="2BFD0089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0A5699" w14:textId="3BA8E25B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008E6E" w14:textId="0564F5D8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3817D1" w14:textId="3BF6772E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46F9C6" w14:textId="32E90782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A6EEB8" w14:textId="77777777" w:rsidR="002C0CA4" w:rsidRDefault="002C0CA4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560B02" w14:textId="56F12A96" w:rsidR="00B947EA" w:rsidRDefault="00B947EA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8D8BCD" w14:textId="77777777" w:rsidR="005D7E2E" w:rsidRDefault="005D7E2E" w:rsidP="005D7E2E">
      <w:pPr>
        <w:spacing w:after="0" w:line="235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54C6BE2" w14:textId="37849D26" w:rsidR="000B3742" w:rsidRPr="000B3742" w:rsidRDefault="000B3742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3742">
        <w:rPr>
          <w:rFonts w:ascii="TH SarabunPSK" w:hAnsi="TH SarabunPSK" w:cs="TH SarabunPSK" w:hint="cs"/>
          <w:b/>
          <w:bCs/>
          <w:sz w:val="36"/>
          <w:szCs w:val="36"/>
          <w:cs/>
        </w:rPr>
        <w:t>บทสรุปผู้บริหาร</w:t>
      </w:r>
    </w:p>
    <w:p w14:paraId="795017EC" w14:textId="77777777" w:rsidR="000B3742" w:rsidRDefault="000B3742" w:rsidP="000B374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8B45BC" w14:textId="2E826083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BFF2CEE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76B6E04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F687B33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64B3529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E433372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319762D" w14:textId="6A7A0F1D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98BF90E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9DE8FA3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A393C3A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0C85901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10B76B2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FD563E7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8667B91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7A2BF26" w14:textId="77777777" w:rsidR="000B3742" w:rsidRDefault="000B3742" w:rsidP="000B3742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9AE8BE" w14:textId="2FDFA940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6CC934" w14:textId="126F9846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317ABD" w14:textId="77777777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DCBE0A" w14:textId="0C733750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1DBBF3" w14:textId="12D78D6B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58F904" w14:textId="5A5602AA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B12979" w14:textId="1790C826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5B0E55" w14:textId="48419304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B1ECE1" w14:textId="42D920D8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CDE5A6" w14:textId="5BEFC95A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0C5671" w14:textId="095CF13D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9F6FE0" w14:textId="7893BF7C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25F374" w14:textId="65F98946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141DFE" w14:textId="6BCF71C3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4C338A" w14:textId="5661E59C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B27F85" w14:textId="2720DC8A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B96FDA" w14:textId="0F04D03F" w:rsidR="002C0CA4" w:rsidRDefault="002C0CA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B5B064" w14:textId="433CCC50" w:rsidR="002C0CA4" w:rsidRDefault="002C0CA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76E6B1" w14:textId="027CCEAD" w:rsidR="002C0CA4" w:rsidRDefault="002C0CA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116312" w14:textId="77777777" w:rsidR="002C0CA4" w:rsidRDefault="002C0CA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A4F595" w14:textId="6A05742F" w:rsidR="000B3742" w:rsidRDefault="000B3742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B19F42" w14:textId="6608B046" w:rsidR="005D7E2E" w:rsidRPr="000228F7" w:rsidRDefault="007F7B19" w:rsidP="005D7E2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สรุป</w:t>
      </w:r>
      <w:r w:rsidR="005D7E2E" w:rsidRPr="000228F7">
        <w:rPr>
          <w:rFonts w:ascii="TH SarabunPSK" w:hAnsi="TH SarabunPSK" w:cs="TH SarabunPSK"/>
          <w:b/>
          <w:bCs/>
          <w:sz w:val="36"/>
          <w:szCs w:val="36"/>
          <w:cs/>
        </w:rPr>
        <w:t>ผลการด</w:t>
      </w:r>
      <w:r w:rsidR="005D7E2E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="005D7E2E" w:rsidRPr="000228F7">
        <w:rPr>
          <w:rFonts w:ascii="TH SarabunPSK" w:hAnsi="TH SarabunPSK" w:cs="TH SarabunPSK"/>
          <w:b/>
          <w:bCs/>
          <w:sz w:val="36"/>
          <w:szCs w:val="36"/>
          <w:cs/>
        </w:rPr>
        <w:t>เนินงานโครงการอนุรักษ์พันธุกรรมพืชอันเนื่องมาจากพระราชด</w:t>
      </w:r>
      <w:r w:rsidR="005D7E2E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="005D7E2E" w:rsidRPr="000228F7">
        <w:rPr>
          <w:rFonts w:ascii="TH SarabunPSK" w:hAnsi="TH SarabunPSK" w:cs="TH SarabunPSK"/>
          <w:b/>
          <w:bCs/>
          <w:sz w:val="36"/>
          <w:szCs w:val="36"/>
          <w:cs/>
        </w:rPr>
        <w:t>ริ</w:t>
      </w:r>
    </w:p>
    <w:p w14:paraId="3C379CFD" w14:textId="77777777" w:rsidR="005D7E2E" w:rsidRPr="000228F7" w:rsidRDefault="005D7E2E" w:rsidP="005D7E2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28F7">
        <w:rPr>
          <w:rFonts w:ascii="TH SarabunPSK" w:hAnsi="TH SarabunPSK" w:cs="TH SarabunPSK"/>
          <w:b/>
          <w:bCs/>
          <w:sz w:val="36"/>
          <w:szCs w:val="36"/>
          <w:cs/>
        </w:rPr>
        <w:t>สมเด็จพระเทพรัตนราชสุดาฯ สยามบรมราชกุมารี มหาวิทยาลัยสวนดุสิต</w:t>
      </w:r>
    </w:p>
    <w:p w14:paraId="3C8E72F9" w14:textId="3931017F" w:rsidR="005D7E2E" w:rsidRDefault="005D7E2E" w:rsidP="005D7E2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Pr="000228F7">
        <w:rPr>
          <w:rFonts w:ascii="TH SarabunPSK" w:hAnsi="TH SarabunPSK" w:cs="TH SarabunPSK"/>
          <w:b/>
          <w:bCs/>
          <w:sz w:val="36"/>
          <w:szCs w:val="36"/>
          <w:cs/>
        </w:rPr>
        <w:t>ปีงบประมาณ พ.ศ.</w:t>
      </w:r>
      <w:r w:rsidR="00451DB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2566</w:t>
      </w:r>
    </w:p>
    <w:p w14:paraId="3FDD84DC" w14:textId="77777777" w:rsidR="005D7E2E" w:rsidRPr="000228F7" w:rsidRDefault="005D7E2E" w:rsidP="005D7E2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3ED3EC" w14:textId="39FDE9D9" w:rsidR="005D7E2E" w:rsidRPr="0099204E" w:rsidRDefault="005D7E2E" w:rsidP="005D7E2E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 w:rsidRPr="0099204E">
        <w:rPr>
          <w:rFonts w:ascii="TH SarabunPSK" w:hAnsi="TH SarabunPSK" w:cs="TH SarabunPSK"/>
          <w:b/>
          <w:bCs/>
          <w:sz w:val="32"/>
          <w:szCs w:val="32"/>
          <w:cs/>
        </w:rPr>
        <w:t>หน่วยงาน:</w:t>
      </w:r>
      <w:r w:rsidRPr="0099204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</w:t>
      </w:r>
    </w:p>
    <w:p w14:paraId="7554E311" w14:textId="675DFBF3" w:rsidR="005D7E2E" w:rsidRPr="0099204E" w:rsidRDefault="005D7E2E" w:rsidP="005D7E2E">
      <w:pPr>
        <w:spacing w:after="0" w:line="235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99204E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99204E">
        <w:rPr>
          <w:rFonts w:ascii="TH SarabunPSK" w:hAnsi="TH SarabunPSK" w:cs="TH SarabunPSK"/>
          <w:b/>
          <w:bCs/>
          <w:sz w:val="32"/>
          <w:szCs w:val="32"/>
          <w:cs/>
        </w:rPr>
        <w:t>โครงการ:</w:t>
      </w:r>
      <w:r w:rsidRPr="0099204E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</w:t>
      </w:r>
    </w:p>
    <w:p w14:paraId="5497F750" w14:textId="6A7255AE" w:rsidR="005D7E2E" w:rsidRPr="0099204E" w:rsidRDefault="005D7E2E" w:rsidP="005D7E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7E2E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  <w:r w:rsidRPr="009920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64F7A6E1" w14:textId="60C33DC0" w:rsidR="005D7E2E" w:rsidRPr="005D7E2E" w:rsidRDefault="005D7E2E" w:rsidP="005D7E2E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5D7E2E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5D7E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2F69D091" w14:textId="3430AA9F" w:rsidR="000B3742" w:rsidRPr="005D7E2E" w:rsidRDefault="005D7E2E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D7E2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</w:t>
      </w:r>
    </w:p>
    <w:p w14:paraId="5207B070" w14:textId="4EAC1C75" w:rsidR="000B3742" w:rsidRPr="000B3742" w:rsidRDefault="000B3742" w:rsidP="000B3742">
      <w:pPr>
        <w:pStyle w:val="ListParagraph"/>
        <w:numPr>
          <w:ilvl w:val="0"/>
          <w:numId w:val="16"/>
        </w:numPr>
        <w:spacing w:after="0" w:line="235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ความสอดคล้องของ</w:t>
      </w:r>
      <w:r w:rsidRPr="000B3742">
        <w:rPr>
          <w:rFonts w:ascii="TH SarabunPSK" w:hAnsi="TH SarabunPSK" w:cs="TH SarabunPSK"/>
          <w:b/>
          <w:bCs/>
          <w:sz w:val="32"/>
          <w:szCs w:val="32"/>
          <w:cs/>
        </w:rPr>
        <w:t>แผนแม่บท อพ.สธ. ระยะ 5 ปีที่</w:t>
      </w:r>
      <w:r w:rsidR="00DD2494">
        <w:rPr>
          <w:rFonts w:ascii="TH SarabunPSK" w:hAnsi="TH SarabunPSK" w:cs="TH SarabunPSK" w:hint="cs"/>
          <w:b/>
          <w:bCs/>
          <w:sz w:val="32"/>
          <w:szCs w:val="32"/>
          <w:cs/>
        </w:rPr>
        <w:t>เจ็ด</w:t>
      </w:r>
      <w:r w:rsidRPr="000B3742">
        <w:rPr>
          <w:rFonts w:ascii="TH SarabunPSK" w:hAnsi="TH SarabunPSK" w:cs="TH SarabunPSK"/>
          <w:b/>
          <w:bCs/>
          <w:sz w:val="32"/>
          <w:szCs w:val="32"/>
          <w:cs/>
        </w:rPr>
        <w:t xml:space="preserve"> (1 ตุลาคม พ.ศ. 25</w:t>
      </w:r>
      <w:r w:rsidR="00DD2494">
        <w:rPr>
          <w:rFonts w:ascii="TH SarabunPSK" w:hAnsi="TH SarabunPSK" w:cs="TH SarabunPSK" w:hint="cs"/>
          <w:b/>
          <w:bCs/>
          <w:sz w:val="32"/>
          <w:szCs w:val="32"/>
          <w:cs/>
        </w:rPr>
        <w:t>64</w:t>
      </w:r>
      <w:r w:rsidRPr="000B3742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30 กันยายน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</w:rPr>
        <w:t>25</w:t>
      </w:r>
      <w:r w:rsidR="00DD2494">
        <w:rPr>
          <w:rFonts w:ascii="TH SarabunPSK" w:hAnsi="TH SarabunPSK" w:cs="TH SarabunPSK" w:hint="cs"/>
          <w:b/>
          <w:bCs/>
          <w:sz w:val="32"/>
          <w:szCs w:val="32"/>
          <w:cs/>
        </w:rPr>
        <w:t>69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3545"/>
        <w:gridCol w:w="6378"/>
      </w:tblGrid>
      <w:tr w:rsidR="00F0113B" w:rsidRPr="008F62F2" w14:paraId="4AF36DA9" w14:textId="77777777" w:rsidTr="008F62F2">
        <w:tc>
          <w:tcPr>
            <w:tcW w:w="3545" w:type="dxa"/>
          </w:tcPr>
          <w:p w14:paraId="0C659CD7" w14:textId="09CFAB37" w:rsidR="00F0113B" w:rsidRPr="008F62F2" w:rsidRDefault="00F0113B" w:rsidP="007B09F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กรอบการดำเนินงาน</w:t>
            </w:r>
          </w:p>
        </w:tc>
        <w:tc>
          <w:tcPr>
            <w:tcW w:w="6378" w:type="dxa"/>
          </w:tcPr>
          <w:p w14:paraId="008E6B9A" w14:textId="77777777" w:rsidR="00F0113B" w:rsidRPr="008F62F2" w:rsidRDefault="00F0113B" w:rsidP="00F0113B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กรอบการสร้างจิตสำนึก</w:t>
            </w:r>
          </w:p>
          <w:p w14:paraId="313EA2AC" w14:textId="72C2B481" w:rsidR="00F0113B" w:rsidRDefault="00F0113B" w:rsidP="00F0113B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กิจกรรมที่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กิจกรรมพิเศษสนับสนุนการอนุรักษ์ทรัพยากร</w:t>
            </w:r>
          </w:p>
        </w:tc>
      </w:tr>
      <w:tr w:rsidR="00F0113B" w:rsidRPr="008F62F2" w14:paraId="31103ADB" w14:textId="77777777" w:rsidTr="008F62F2">
        <w:tc>
          <w:tcPr>
            <w:tcW w:w="3545" w:type="dxa"/>
          </w:tcPr>
          <w:p w14:paraId="3C79BF9B" w14:textId="4137228B" w:rsidR="00F0113B" w:rsidRPr="008F62F2" w:rsidRDefault="00F0113B" w:rsidP="00F0113B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ดำเนินการโดย</w:t>
            </w:r>
          </w:p>
        </w:tc>
        <w:tc>
          <w:tcPr>
            <w:tcW w:w="6378" w:type="dxa"/>
          </w:tcPr>
          <w:p w14:paraId="25B8793F" w14:textId="7B350543" w:rsidR="00F0113B" w:rsidRDefault="00F0113B" w:rsidP="00F0113B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.......ชื่อหน่วยงาน.........</w:t>
            </w:r>
          </w:p>
        </w:tc>
      </w:tr>
      <w:tr w:rsidR="00F0113B" w:rsidRPr="008F62F2" w14:paraId="78CFE539" w14:textId="77777777" w:rsidTr="008F62F2">
        <w:tc>
          <w:tcPr>
            <w:tcW w:w="3545" w:type="dxa"/>
          </w:tcPr>
          <w:p w14:paraId="46F182E5" w14:textId="77777777" w:rsidR="00F0113B" w:rsidRPr="008F62F2" w:rsidRDefault="00F0113B" w:rsidP="00F0113B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6378" w:type="dxa"/>
          </w:tcPr>
          <w:p w14:paraId="3A375BF7" w14:textId="62566787" w:rsidR="00F0113B" w:rsidRPr="008F62F2" w:rsidRDefault="00F0113B" w:rsidP="00F0113B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</w:t>
            </w:r>
          </w:p>
        </w:tc>
      </w:tr>
    </w:tbl>
    <w:p w14:paraId="499A81DD" w14:textId="77777777" w:rsidR="00E5648B" w:rsidRDefault="00E5648B" w:rsidP="00BF5D9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4BFAE83" w14:textId="7B33F60A" w:rsidR="00451DBA" w:rsidRPr="00DC3275" w:rsidRDefault="00451DBA" w:rsidP="00451DBA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. </w:t>
      </w:r>
      <w:r w:rsidRPr="00DC327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ความสอดคล้องกับทิศทางของมหาวิทยาลัย (ฉบับทบทวน) ปี พ.ศ.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2566-2567</w:t>
      </w:r>
    </w:p>
    <w:p w14:paraId="1896A585" w14:textId="77777777" w:rsidR="00451DBA" w:rsidRPr="00C06A15" w:rsidRDefault="00451DBA" w:rsidP="00451DBA">
      <w:pPr>
        <w:pStyle w:val="ListParagraph"/>
        <w:tabs>
          <w:tab w:val="left" w:pos="426"/>
        </w:tabs>
        <w:spacing w:after="0" w:line="240" w:lineRule="auto"/>
        <w:ind w:left="36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DC19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เป้าหมายการพัฒนาที่ยั่งยืน (</w:t>
      </w:r>
      <w:r w:rsidRPr="00DC1925">
        <w:rPr>
          <w:rFonts w:ascii="TH SarabunPSK" w:hAnsi="TH SarabunPSK" w:cs="TH SarabunPSK"/>
          <w:b/>
          <w:bCs/>
          <w:spacing w:val="-4"/>
          <w:sz w:val="32"/>
          <w:szCs w:val="32"/>
        </w:rPr>
        <w:t>SDGs</w:t>
      </w:r>
      <w:r w:rsidRPr="00DC19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93746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ระบบ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การประกัน</w:t>
      </w:r>
      <w:r w:rsidRPr="00D9111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คุณภาพการศึกษาภายใน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ระบบ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SDU QA</w:t>
      </w:r>
    </w:p>
    <w:p w14:paraId="66588F32" w14:textId="7BFF53B2" w:rsidR="00451DBA" w:rsidRPr="00DC3275" w:rsidRDefault="00451DBA" w:rsidP="00451DBA">
      <w:pPr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>มิติการขับเคลื่อนเชิงกลยุทธ์</w:t>
      </w:r>
      <w:r w:rsidRPr="00DC327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(โปรดใส่เครื่องหมาย </w:t>
      </w:r>
      <w:r>
        <w:rPr>
          <w:rFonts w:hint="cs"/>
        </w:rPr>
        <w:sym w:font="Wingdings" w:char="F0FE"/>
      </w:r>
      <w:r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ในประเด็นที่เลือก)</w:t>
      </w:r>
    </w:p>
    <w:p w14:paraId="6E7A4DA0" w14:textId="77777777" w:rsidR="00451DBA" w:rsidRPr="00DC1925" w:rsidRDefault="00451DBA" w:rsidP="00451DBA">
      <w:pPr>
        <w:spacing w:after="0" w:line="240" w:lineRule="auto"/>
        <w:rPr>
          <w:rFonts w:ascii="TH SarabunPSK" w:hAnsi="TH SarabunPSK" w:cs="TH SarabunPSK"/>
          <w:color w:val="FF0000"/>
          <w:szCs w:val="22"/>
        </w:rPr>
      </w:pPr>
      <w:r w:rsidRPr="00DC1925">
        <w:rPr>
          <w:rFonts w:ascii="TH SarabunPSK" w:hAnsi="TH SarabunPSK" w:cs="TH SarabunPSK"/>
          <w:noProof/>
          <w:color w:val="FF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53D5D" wp14:editId="00DFD9C1">
                <wp:simplePos x="0" y="0"/>
                <wp:positionH relativeFrom="margin">
                  <wp:posOffset>-200025</wp:posOffset>
                </wp:positionH>
                <wp:positionV relativeFrom="paragraph">
                  <wp:posOffset>102396</wp:posOffset>
                </wp:positionV>
                <wp:extent cx="6191250" cy="10858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C1154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ผลักดันจุดเน้นอัตลักษณ์มหาวิทยาลัยสู่สาธารณชน</w:t>
                            </w:r>
                          </w:p>
                          <w:p w14:paraId="29E1671C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กำหนดนโยบายเพื่อผลักดันอัตลักษณ์ของมหาวิทยาลัยให้เป็นที่ยอมรับในระดับสากล</w:t>
                            </w:r>
                          </w:p>
                          <w:p w14:paraId="473D5B5D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ปรับ เปลี่ยนหรือพัฒนานโยบายที่จำเป็นเพื่อยกระดับคุณภาพความเป็นเลิศของมหาวิทยาลัยที่มุ่งเน้น</w:t>
                            </w:r>
                          </w:p>
                          <w:p w14:paraId="17E6DAFD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อัตลักษณ์ที่โดดเด่นทั้ง 4 ด้าน (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SP 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ซีรีส์)</w:t>
                            </w:r>
                          </w:p>
                          <w:p w14:paraId="0E6BCFC4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90E39FD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1D38A10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53D5D" id="Rectangle 8" o:spid="_x0000_s1026" style="position:absolute;margin-left:-15.75pt;margin-top:8.05pt;width:487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" fillcolor="white [3201]" strokecolor="black [3200]" strokeweight="2pt">
                <v:textbox>
                  <w:txbxContent>
                    <w:p w14:paraId="016C1154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ผลักดันจุดเน้นอัตลักษณ์มหาวิทยาลัยสู่สาธารณชน</w:t>
                      </w:r>
                    </w:p>
                    <w:p w14:paraId="29E1671C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กำหนดนโยบายเพื่อผลักดันอัตลักษณ์ของมหาวิทยาลัยให้เป็นที่ยอมรับในระดับสากล</w:t>
                      </w:r>
                    </w:p>
                    <w:p w14:paraId="473D5B5D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ปรับ เปลี่ยนหรือพัฒนานโยบายที่จำเป็นเพื่อยกระดับคุณภาพความเป็นเลิศของมหาวิทยาลัยที่มุ่งเน้น</w:t>
                      </w:r>
                    </w:p>
                    <w:p w14:paraId="17E6DAFD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อัตลักษณ์ที่โดดเด่นทั้ง 4 ด้าน (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SP 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ซีรีส์)</w:t>
                      </w:r>
                    </w:p>
                    <w:p w14:paraId="0E6BCFC4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90E39FD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1D38A10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00D28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B98A7E8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A6E5196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53CCD5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89D96DD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70B1481E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160BC" wp14:editId="7DD8D8CC">
                <wp:simplePos x="0" y="0"/>
                <wp:positionH relativeFrom="column">
                  <wp:posOffset>-228600</wp:posOffset>
                </wp:positionH>
                <wp:positionV relativeFrom="paragraph">
                  <wp:posOffset>7620</wp:posOffset>
                </wp:positionV>
                <wp:extent cx="3133725" cy="22002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200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DA85E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ยกระดับและขยายความร่วมมือกับพันธมิตรทุกมิติ </w:t>
                            </w:r>
                          </w:p>
                          <w:p w14:paraId="65C0F630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ทั้งในระดับท้องถิ่น ระดับชาติ และระดับนานาชาติ</w:t>
                            </w:r>
                          </w:p>
                          <w:p w14:paraId="36B179B0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จัดการศึกษาตามแนวทางสหกิจศึกษา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และการศึกษาเชิงบูรณาการกับการทำ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 (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Cooperative and Work Integrated Education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CWIE</w:t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1961E24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ยกระดับผลสัมฤทธิ์ของการแบ่งปันทรัพยากร และบูรณาการความร่วมมือ</w:t>
                            </w:r>
                          </w:p>
                          <w:p w14:paraId="070F36AE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เป็นคู่ความร่วมมือในการพัฒนาคุณภาพการศึกษาระดับชาติและนานาชาติ</w:t>
                            </w:r>
                          </w:p>
                          <w:p w14:paraId="6DB15E64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160BC" id="Rectangle 9" o:spid="_x0000_s1027" style="position:absolute;margin-left:-18pt;margin-top:.6pt;width:246.75pt;height:17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" fillcolor="white [3201]" strokecolor="black [3200]" strokeweight="2pt">
                <v:textbox>
                  <w:txbxContent>
                    <w:p w14:paraId="4DCDA85E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ยกระดับและขยายความร่วมมือกับพันธมิตรทุกมิติ </w:t>
                      </w:r>
                    </w:p>
                    <w:p w14:paraId="65C0F630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ทั้งในระดับท้องถิ่น ระดับชาติ และระดับนานาชาติ</w:t>
                      </w:r>
                    </w:p>
                    <w:p w14:paraId="36B179B0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จัดการศึกษาตามแนวทางสหกิจศึกษา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และการศึกษาเชิงบูรณาการกับการทำ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 (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Cooperative and Work Integrated Education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CWIE</w:t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1961E24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ยกระดับผลสัมฤทธิ์ของการแบ่งปันทรัพยากร และบูรณาการความร่วมมือ</w:t>
                      </w:r>
                    </w:p>
                    <w:p w14:paraId="070F36AE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เป็นคู่ความร่วมมือในการพัฒนาคุณภาพการศึกษาระดับชาติและนานาชาติ</w:t>
                      </w:r>
                    </w:p>
                    <w:p w14:paraId="6DB15E64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200EA" wp14:editId="7EE9B100">
                <wp:simplePos x="0" y="0"/>
                <wp:positionH relativeFrom="column">
                  <wp:posOffset>3000375</wp:posOffset>
                </wp:positionH>
                <wp:positionV relativeFrom="paragraph">
                  <wp:posOffset>6350</wp:posOffset>
                </wp:positionV>
                <wp:extent cx="2990850" cy="21907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190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7CC65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เพิ่มผลสัมฤทธิ์คุณภาพการศึกษา</w:t>
                            </w:r>
                          </w:p>
                          <w:p w14:paraId="395921BF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นำเทคโนโลยีดิจิทัลมาประยุกต์ใช้ในการจัดการศึกษา การปฏิบัติงาน และการบริการทุกระดับ</w:t>
                            </w:r>
                          </w:p>
                          <w:p w14:paraId="2B707B2C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ผลักดันรูปแบบการจัดการศึกษาที่มีความยืดหยุ่นตามความต้องการของแต่ละบุคคล</w:t>
                            </w:r>
                          </w:p>
                          <w:p w14:paraId="15321836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สร้างโอกาสแห่งการเรียนรู้ ผ่านพื้นที่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สร้างสรรค์และสิ่งอำนวยความสะดวก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ด้วยแนวคิด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Library to University</w:t>
                            </w:r>
                          </w:p>
                          <w:p w14:paraId="3DD77F32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F37881E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200EA" id="Rectangle 10" o:spid="_x0000_s1028" style="position:absolute;margin-left:236.25pt;margin-top:.5pt;width:235.5pt;height:1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" fillcolor="white [3201]" strokecolor="black [3200]" strokeweight="2pt">
                <v:textbox>
                  <w:txbxContent>
                    <w:p w14:paraId="4DA7CC65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เพิ่มผลสัมฤทธิ์คุณภาพการศึกษา</w:t>
                      </w:r>
                    </w:p>
                    <w:p w14:paraId="395921BF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นำเทคโนโลยีดิจิทัลมาประยุกต์ใช้ในการจัดการศึกษา การปฏิบัติงาน และการบริการทุกระดับ</w:t>
                      </w:r>
                    </w:p>
                    <w:p w14:paraId="2B707B2C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ผลักดันรูปแบบการจัดการศึกษาที่มีความยืดหยุ่นตามความต้องการของแต่ละบุคคล</w:t>
                      </w:r>
                    </w:p>
                    <w:p w14:paraId="15321836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สร้างโอกาสแห่งการเรียนรู้ ผ่านพื้นที่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สร้างสรรค์และสิ่งอำนวยความสะดวก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ด้วยแนวคิด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Library to University</w:t>
                      </w:r>
                    </w:p>
                    <w:p w14:paraId="3DD77F32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F37881E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288AB4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A5DF32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21452DBB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75F8124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8E15813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7FCB28A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459FF40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BA1E6B0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D1B9666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383C58" wp14:editId="166FE9BE">
                <wp:simplePos x="0" y="0"/>
                <wp:positionH relativeFrom="column">
                  <wp:posOffset>-237490</wp:posOffset>
                </wp:positionH>
                <wp:positionV relativeFrom="paragraph">
                  <wp:posOffset>272415</wp:posOffset>
                </wp:positionV>
                <wp:extent cx="3124200" cy="22764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276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54086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เพิ่มความเชื่อมั่นทางวิชาการ</w:t>
                            </w:r>
                          </w:p>
                          <w:p w14:paraId="29593E1B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ส่งเสริมการเผยแพร่ผลงานวิจัย และการอ้างอิง</w:t>
                            </w:r>
                          </w:p>
                          <w:p w14:paraId="5FB05B29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จากบทความวิจัยที่ตีพิมพ์</w:t>
                            </w:r>
                          </w:p>
                          <w:p w14:paraId="0BA62D6F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ผลักดันให้หน่วยงาน หรือบุคลากรเป็นที่ปรึกษา หรือผู้เชี่ยวชาญเฉพาะ</w:t>
                            </w:r>
                          </w:p>
                          <w:p w14:paraId="0129A045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ขับเคลื่อนธุรกิจวิชาการ เพื่อสร้างผลลัพธ์เชิงคุณค่าและมูลค่า</w:t>
                            </w:r>
                          </w:p>
                          <w:p w14:paraId="34F6193C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สนับสนุนการพัฒนาชุมชน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ท้องถิ่น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และสังคม</w:t>
                            </w:r>
                          </w:p>
                          <w:p w14:paraId="6032E60B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ให้เกิดความยั่งยืน</w:t>
                            </w:r>
                          </w:p>
                          <w:p w14:paraId="1BB011C5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CA68596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83C58" id="Rectangle 11" o:spid="_x0000_s1029" style="position:absolute;margin-left:-18.7pt;margin-top:21.45pt;width:246pt;height:17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" fillcolor="white [3201]" strokecolor="black [3200]" strokeweight="2pt">
                <v:textbox>
                  <w:txbxContent>
                    <w:p w14:paraId="6B154086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เพิ่มความเชื่อมั่นทางวิชาการ</w:t>
                      </w:r>
                    </w:p>
                    <w:p w14:paraId="29593E1B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ส่งเสริมการเผยแพร่ผลงานวิจัย และการอ้างอิง</w:t>
                      </w:r>
                    </w:p>
                    <w:p w14:paraId="5FB05B29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จากบทความวิจัยที่ตีพิมพ์</w:t>
                      </w:r>
                    </w:p>
                    <w:p w14:paraId="0BA62D6F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ผลักดันให้หน่วยงาน หรือบุคลากรเป็นที่ปรึกษา หรือผู้เชี่ยวชาญเฉพาะ</w:t>
                      </w:r>
                    </w:p>
                    <w:p w14:paraId="0129A045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ขับเคลื่อนธุรกิจวิชาการ เพื่อสร้างผลลัพธ์เชิงคุณค่าและมูลค่า</w:t>
                      </w:r>
                    </w:p>
                    <w:p w14:paraId="34F6193C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สนับสนุนการพัฒนาชุมชน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ท้องถิ่น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และสังคม</w:t>
                      </w:r>
                    </w:p>
                    <w:p w14:paraId="6032E60B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ให้เกิดความยั่งยืน</w:t>
                      </w:r>
                    </w:p>
                    <w:p w14:paraId="1BB011C5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CA68596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65A432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6D578" wp14:editId="2A184652">
                <wp:simplePos x="0" y="0"/>
                <wp:positionH relativeFrom="margin">
                  <wp:posOffset>3000375</wp:posOffset>
                </wp:positionH>
                <wp:positionV relativeFrom="paragraph">
                  <wp:posOffset>47151</wp:posOffset>
                </wp:positionV>
                <wp:extent cx="3019425" cy="22764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276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1EE7C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ขยายโอกาสเพื่อผลลัพธ์ที่ยั่งยืน</w:t>
                            </w:r>
                          </w:p>
                          <w:p w14:paraId="60B6B72E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ปรับวิธีคิด กระบวนทัศน์ เพื่อมองหาโอกาส</w:t>
                            </w:r>
                          </w:p>
                          <w:p w14:paraId="5C9E3906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จากสิ่งท้าทาย</w:t>
                            </w:r>
                          </w:p>
                          <w:p w14:paraId="3CFE88CD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แสดงความเป็นตัวตนให้เป็นที่รับรู้ต่อสาธารณชนและสะท้อนศักยภาพ เพื่อขยายผลความสำเร็จ</w:t>
                            </w:r>
                          </w:p>
                          <w:p w14:paraId="0BD2F05A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สร้างเสถียรภาพขององค์กรทั้งในมิติของความอยู่รอดและการพัฒนาที่ยั่งยืน</w:t>
                            </w:r>
                          </w:p>
                          <w:p w14:paraId="365B51F0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58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สร้างพลังผลักดันร่วมกันไปสู่เป้าหมายการพัฒนาอย่างยั่งยืน (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SDGs</w:t>
                            </w:r>
                            <w:r w:rsidRPr="001350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863223A" w14:textId="77777777" w:rsidR="00451DBA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E24F432" w14:textId="77777777" w:rsidR="00451DBA" w:rsidRPr="0043582B" w:rsidRDefault="00451DBA" w:rsidP="00451DB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6D578" id="Rectangle 12" o:spid="_x0000_s1030" style="position:absolute;margin-left:236.25pt;margin-top:3.7pt;width:237.75pt;height:17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" fillcolor="white [3201]" strokecolor="black [3200]" strokeweight="2pt">
                <v:textbox>
                  <w:txbxContent>
                    <w:p w14:paraId="10D1EE7C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ขยายโอกาสเพื่อผลลัพธ์ที่ยั่งยืน</w:t>
                      </w:r>
                    </w:p>
                    <w:p w14:paraId="60B6B72E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ปรับวิธีคิด กระบวนทัศน์ เพื่อมองหาโอกาส</w:t>
                      </w:r>
                    </w:p>
                    <w:p w14:paraId="5C9E3906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จากสิ่งท้าทาย</w:t>
                      </w:r>
                    </w:p>
                    <w:p w14:paraId="3CFE88CD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แสดงความเป็นตัวตนให้เป็นที่รับรู้ต่อสาธารณชนและสะท้อนศักยภาพ เพื่อขยายผลความสำเร็จ</w:t>
                      </w:r>
                    </w:p>
                    <w:p w14:paraId="0BD2F05A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สร้างเสถียรภาพขององค์กรทั้งในมิติของความอยู่รอดและการพัฒนาที่ยั่งยืน</w:t>
                      </w:r>
                    </w:p>
                    <w:p w14:paraId="365B51F0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58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สร้างพลังผลักดันร่วมกันไปสู่เป้าหมายการพัฒนาอย่างยั่งยืน (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SDGs</w:t>
                      </w:r>
                      <w:r w:rsidRPr="001350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863223A" w14:textId="77777777" w:rsidR="00451DBA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E24F432" w14:textId="77777777" w:rsidR="00451DBA" w:rsidRPr="0043582B" w:rsidRDefault="00451DBA" w:rsidP="00451DB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58BD2D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B5E24DD" w14:textId="77777777" w:rsidR="00451DB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1A40169" w14:textId="77777777" w:rsidR="00451DBA" w:rsidRDefault="00451DBA" w:rsidP="00451DBA">
      <w:pPr>
        <w:spacing w:after="0" w:line="235" w:lineRule="auto"/>
        <w:rPr>
          <w:rFonts w:ascii="TH SarabunPSK" w:hAnsi="TH SarabunPSK" w:cs="TH SarabunPSK" w:hint="cs"/>
          <w:color w:val="FF0000"/>
          <w:sz w:val="32"/>
          <w:szCs w:val="32"/>
        </w:rPr>
      </w:pPr>
    </w:p>
    <w:p w14:paraId="6BD6F408" w14:textId="77777777" w:rsidR="00451DBA" w:rsidRPr="00BE460A" w:rsidRDefault="00451DBA" w:rsidP="00451DBA">
      <w:pPr>
        <w:spacing w:after="0" w:line="235" w:lineRule="auto"/>
        <w:rPr>
          <w:rFonts w:ascii="TH SarabunPSK" w:hAnsi="TH SarabunPSK" w:cs="TH SarabunPSK"/>
          <w:color w:val="FF0000"/>
          <w:sz w:val="28"/>
        </w:rPr>
      </w:pPr>
    </w:p>
    <w:p w14:paraId="305CBD69" w14:textId="61653C0B" w:rsidR="00451DBA" w:rsidRPr="00DC3275" w:rsidRDefault="00E315F9" w:rsidP="00451D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51DB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51D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51DBA" w:rsidRPr="00DC3275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ความสอดคล้องกับเป้าหมายการพัฒนาที่ยั่งยืน (</w:t>
      </w:r>
      <w:r w:rsidR="00451DBA" w:rsidRPr="00DC3275">
        <w:rPr>
          <w:rFonts w:ascii="TH SarabunPSK" w:hAnsi="TH SarabunPSK" w:cs="TH SarabunPSK"/>
          <w:b/>
          <w:bCs/>
          <w:sz w:val="32"/>
          <w:szCs w:val="32"/>
        </w:rPr>
        <w:t>SDGs</w:t>
      </w:r>
      <w:r w:rsidR="00451DBA" w:rsidRPr="00DC327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451DBA" w:rsidRPr="00DC32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51DBA" w:rsidRPr="00DC3275">
        <w:rPr>
          <w:rFonts w:ascii="TH SarabunPSK" w:hAnsi="TH SarabunPSK" w:cs="TH SarabunPSK"/>
          <w:szCs w:val="22"/>
          <w:cs/>
        </w:rPr>
        <w:t>(ศึกษาเพิ่มเติมได้จาก</w:t>
      </w:r>
      <w:r w:rsidR="00451DBA" w:rsidRPr="00DC3275">
        <w:rPr>
          <w:rFonts w:ascii="TH SarabunPSK" w:hAnsi="TH SarabunPSK" w:cs="TH SarabunPSK"/>
          <w:color w:val="000000"/>
          <w:szCs w:val="22"/>
          <w:cs/>
        </w:rPr>
        <w:t xml:space="preserve"> </w:t>
      </w:r>
      <w:r w:rsidR="00451DBA" w:rsidRPr="00DC3275">
        <w:rPr>
          <w:rFonts w:ascii="TH SarabunPSK" w:hAnsi="TH SarabunPSK" w:cs="TH SarabunPSK"/>
          <w:color w:val="000000"/>
          <w:szCs w:val="22"/>
        </w:rPr>
        <w:t>https://thailand.un.org/th/sdgs)</w:t>
      </w:r>
    </w:p>
    <w:p w14:paraId="107333D9" w14:textId="0D3ACE53" w:rsidR="00451DBA" w:rsidRPr="00451DBA" w:rsidRDefault="00451DBA" w:rsidP="00451DBA">
      <w:pPr>
        <w:tabs>
          <w:tab w:val="left" w:pos="1701"/>
        </w:tabs>
        <w:spacing w:after="0" w:line="235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เป้าหมายที่ ...........................................................................</w:t>
      </w:r>
    </w:p>
    <w:p w14:paraId="333B1F08" w14:textId="77777777" w:rsidR="00451DBA" w:rsidRDefault="00451DBA" w:rsidP="00BF5D9A">
      <w:pPr>
        <w:spacing w:after="0" w:line="235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13F41F4" w14:textId="77777777" w:rsidR="0012436F" w:rsidRDefault="0012436F" w:rsidP="0012436F">
      <w:pPr>
        <w:pStyle w:val="ListParagraph"/>
        <w:numPr>
          <w:ilvl w:val="0"/>
          <w:numId w:val="1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</w:t>
      </w:r>
      <w:r w:rsidRPr="00CB6AE4">
        <w:rPr>
          <w:rFonts w:ascii="TH SarabunPSK" w:hAnsi="TH SarabunPSK" w:cs="TH SarabunPSK"/>
          <w:b/>
          <w:bCs/>
          <w:sz w:val="32"/>
          <w:szCs w:val="32"/>
          <w:cs/>
        </w:rPr>
        <w:t>การประ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เมิน</w:t>
      </w:r>
      <w:r w:rsidRPr="00CB6AE4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คุณภาพการศึกษาภายใน </w:t>
      </w:r>
      <w:r w:rsidRPr="008D675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ระดับมหาวิทยาลัย</w:t>
      </w:r>
    </w:p>
    <w:p w14:paraId="32D212CC" w14:textId="77777777" w:rsidR="0012436F" w:rsidRPr="00BE4B11" w:rsidRDefault="0012436F" w:rsidP="0012436F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E4B11">
        <w:rPr>
          <w:rFonts w:ascii="TH SarabunPSK" w:hAnsi="TH SarabunPSK" w:cs="TH SarabunPSK" w:hint="cs"/>
          <w:sz w:val="28"/>
          <w:cs/>
        </w:rPr>
        <w:t>(กรณีสอดคล้องหลายประเด็น กรุณาเรียงลำดับโดยเริ่มจากประเด็นที่สอดคล้องมากที่สุด)</w:t>
      </w:r>
    </w:p>
    <w:p w14:paraId="4027D7D4" w14:textId="77777777" w:rsidR="0012436F" w:rsidRPr="008E736C" w:rsidRDefault="0012436F" w:rsidP="0012436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10"/>
          <w:szCs w:val="10"/>
          <w:cs/>
        </w:rPr>
      </w:pPr>
    </w:p>
    <w:p w14:paraId="538FB0F0" w14:textId="77777777" w:rsidR="00D15734" w:rsidRPr="00D15734" w:rsidRDefault="00D15734" w:rsidP="00D15734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พันธกิจ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Pr="004D31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0956">
        <w:rPr>
          <w:rFonts w:ascii="TH SarabunPSK" w:hAnsi="TH SarabunPSK" w:cs="TH SarabunPSK"/>
          <w:sz w:val="32"/>
          <w:szCs w:val="32"/>
          <w:cs/>
        </w:rPr>
        <w:tab/>
      </w:r>
      <w:r w:rsidRPr="00486C3E">
        <w:rPr>
          <w:rFonts w:ascii="TH SarabunPSK" w:hAnsi="TH SarabunPSK" w:cs="TH SarabunPSK"/>
          <w:sz w:val="32"/>
          <w:szCs w:val="32"/>
          <w:u w:val="dotted"/>
        </w:rPr>
        <w:t xml:space="preserve">SDU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1</w:t>
      </w:r>
      <w:r w:rsidRPr="00486C3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ผลลัพธ์ผู้เรียน</w:t>
      </w:r>
    </w:p>
    <w:p w14:paraId="4A83C79F" w14:textId="77777777" w:rsidR="00D15734" w:rsidRDefault="00D15734" w:rsidP="00D15734">
      <w:pPr>
        <w:tabs>
          <w:tab w:val="left" w:pos="1701"/>
        </w:tabs>
        <w:spacing w:after="0" w:line="235" w:lineRule="auto"/>
        <w:ind w:left="1701" w:hanging="981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31EB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1.3</w:t>
      </w:r>
      <w:r w:rsidRPr="00486C3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การมีส่วนร่วมของสังคมและชุมชน</w:t>
      </w:r>
    </w:p>
    <w:p w14:paraId="3C8DEFD6" w14:textId="77777777" w:rsidR="0012436F" w:rsidRPr="00051FF7" w:rsidRDefault="0012436F" w:rsidP="0012436F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sz w:val="24"/>
          <w:szCs w:val="24"/>
        </w:rPr>
      </w:pPr>
    </w:p>
    <w:p w14:paraId="2C36ACC0" w14:textId="77777777" w:rsidR="0012436F" w:rsidRPr="004D31EB" w:rsidRDefault="0012436F" w:rsidP="0012436F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พันธกิจ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Pr="004D31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0956">
        <w:rPr>
          <w:rFonts w:ascii="TH SarabunPSK" w:hAnsi="TH SarabunPSK" w:cs="TH SarabunPSK"/>
          <w:sz w:val="32"/>
          <w:szCs w:val="32"/>
          <w:cs/>
        </w:rPr>
        <w:tab/>
      </w:r>
      <w:r w:rsidR="00486C3E" w:rsidRPr="00486C3E">
        <w:rPr>
          <w:rFonts w:ascii="TH SarabunPSK" w:hAnsi="TH SarabunPSK" w:cs="TH SarabunPSK"/>
          <w:sz w:val="32"/>
          <w:szCs w:val="32"/>
          <w:u w:val="dotted"/>
        </w:rPr>
        <w:t xml:space="preserve">SDU </w:t>
      </w:r>
      <w:r w:rsidR="00486C3E" w:rsidRPr="00486C3E">
        <w:rPr>
          <w:rFonts w:ascii="TH SarabunPSK" w:hAnsi="TH SarabunPSK" w:cs="TH SarabunPSK"/>
          <w:sz w:val="32"/>
          <w:szCs w:val="32"/>
          <w:u w:val="dotted"/>
          <w:cs/>
        </w:rPr>
        <w:t>2 การวิจัยและนวัตกรรม</w:t>
      </w:r>
    </w:p>
    <w:p w14:paraId="488E0A95" w14:textId="77777777" w:rsidR="0012436F" w:rsidRDefault="0012436F" w:rsidP="0012436F">
      <w:pPr>
        <w:tabs>
          <w:tab w:val="left" w:pos="1701"/>
        </w:tabs>
        <w:spacing w:after="0" w:line="235" w:lineRule="auto"/>
        <w:ind w:left="1701" w:hanging="981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31EB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86C3E" w:rsidRPr="00486C3E">
        <w:rPr>
          <w:rFonts w:ascii="TH SarabunPSK" w:hAnsi="TH SarabunPSK" w:cs="TH SarabunPSK"/>
          <w:sz w:val="32"/>
          <w:szCs w:val="32"/>
          <w:u w:val="dotted"/>
          <w:cs/>
        </w:rPr>
        <w:t>2.</w:t>
      </w:r>
      <w:r w:rsidR="00486C3E">
        <w:rPr>
          <w:rFonts w:ascii="TH SarabunPSK" w:hAnsi="TH SarabunPSK" w:cs="TH SarabunPSK"/>
          <w:sz w:val="32"/>
          <w:szCs w:val="32"/>
          <w:u w:val="dotted"/>
        </w:rPr>
        <w:t>2</w:t>
      </w:r>
      <w:r w:rsidR="00486C3E" w:rsidRPr="00486C3E">
        <w:rPr>
          <w:rFonts w:ascii="TH SarabunPSK" w:hAnsi="TH SarabunPSK" w:cs="TH SarabunPSK"/>
          <w:sz w:val="32"/>
          <w:szCs w:val="32"/>
          <w:u w:val="dotted"/>
          <w:cs/>
        </w:rPr>
        <w:t xml:space="preserve"> ระบบและกลไกการบริหารและพัฒนางานวิจัย/งานสร้างสรรค์/นวัตกรรม</w:t>
      </w:r>
    </w:p>
    <w:p w14:paraId="0C38BEE3" w14:textId="77777777" w:rsidR="00D15734" w:rsidRDefault="00D15734" w:rsidP="0012436F">
      <w:pPr>
        <w:tabs>
          <w:tab w:val="left" w:pos="1701"/>
        </w:tabs>
        <w:spacing w:after="0" w:line="235" w:lineRule="auto"/>
        <w:ind w:left="1701" w:hanging="981"/>
        <w:rPr>
          <w:rFonts w:ascii="TH SarabunPSK" w:hAnsi="TH SarabunPSK" w:cs="TH SarabunPSK"/>
          <w:sz w:val="32"/>
          <w:szCs w:val="32"/>
          <w:u w:val="dotted"/>
        </w:rPr>
      </w:pPr>
    </w:p>
    <w:p w14:paraId="77FFCC40" w14:textId="77777777" w:rsidR="00D15734" w:rsidRPr="004D31EB" w:rsidRDefault="00D15734" w:rsidP="00D15734">
      <w:pPr>
        <w:tabs>
          <w:tab w:val="left" w:pos="1701"/>
        </w:tabs>
        <w:spacing w:after="0" w:line="235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พันธกิจ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Pr="004D31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0956">
        <w:rPr>
          <w:rFonts w:ascii="TH SarabunPSK" w:hAnsi="TH SarabunPSK" w:cs="TH SarabunPSK"/>
          <w:sz w:val="32"/>
          <w:szCs w:val="32"/>
          <w:cs/>
        </w:rPr>
        <w:tab/>
      </w:r>
      <w:r w:rsidRPr="00486C3E">
        <w:rPr>
          <w:rFonts w:ascii="TH SarabunPSK" w:hAnsi="TH SarabunPSK" w:cs="TH SarabunPSK"/>
          <w:sz w:val="32"/>
          <w:szCs w:val="32"/>
          <w:u w:val="dotted"/>
        </w:rPr>
        <w:t xml:space="preserve">SDU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3</w:t>
      </w:r>
      <w:r w:rsidRPr="00486C3E">
        <w:rPr>
          <w:rFonts w:ascii="TH SarabunPSK" w:hAnsi="TH SarabunPSK" w:cs="TH SarabunPSK"/>
          <w:sz w:val="32"/>
          <w:szCs w:val="32"/>
          <w:u w:val="dotted"/>
          <w:cs/>
        </w:rPr>
        <w:t xml:space="preserve"> 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บริการวิชาการ</w:t>
      </w:r>
    </w:p>
    <w:p w14:paraId="0F339D4B" w14:textId="0A96DB1A" w:rsidR="00477890" w:rsidRPr="00477890" w:rsidRDefault="00D15734" w:rsidP="003E71D1">
      <w:pPr>
        <w:tabs>
          <w:tab w:val="left" w:pos="1701"/>
        </w:tabs>
        <w:spacing w:after="0" w:line="235" w:lineRule="auto"/>
        <w:ind w:left="1701" w:hanging="981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Pr="004D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31EB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3.2 </w:t>
      </w:r>
      <w:r w:rsidR="00520897">
        <w:rPr>
          <w:rFonts w:ascii="TH SarabunPSK" w:hAnsi="TH SarabunPSK" w:cs="TH SarabunPSK" w:hint="cs"/>
          <w:sz w:val="32"/>
          <w:szCs w:val="32"/>
          <w:u w:val="dotted"/>
          <w:cs/>
        </w:rPr>
        <w:t>การมีส่วนร่วมของบุคคลหรือหน่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ว</w:t>
      </w:r>
      <w:r w:rsidR="00520897">
        <w:rPr>
          <w:rFonts w:ascii="TH SarabunPSK" w:hAnsi="TH SarabunPSK" w:cs="TH SarabunPSK" w:hint="cs"/>
          <w:sz w:val="32"/>
          <w:szCs w:val="32"/>
          <w:u w:val="dotted"/>
          <w:cs/>
        </w:rPr>
        <w:t>ย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งานในชุมชน</w:t>
      </w:r>
    </w:p>
    <w:p w14:paraId="4A25EFE8" w14:textId="77777777" w:rsidR="00477890" w:rsidRDefault="00477890" w:rsidP="007B09FD">
      <w:pPr>
        <w:spacing w:after="0" w:line="235" w:lineRule="auto"/>
        <w:rPr>
          <w:rFonts w:ascii="TH SarabunPSK" w:hAnsi="TH SarabunPSK" w:cs="TH SarabunPSK"/>
          <w:sz w:val="32"/>
          <w:szCs w:val="32"/>
          <w:cs/>
        </w:rPr>
      </w:pPr>
    </w:p>
    <w:p w14:paraId="2C7170D2" w14:textId="724CEB5B" w:rsidR="0098354B" w:rsidRDefault="00E57ED4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7B09FD" w:rsidRPr="008E298E">
        <w:rPr>
          <w:rFonts w:ascii="TH SarabunPSK" w:hAnsi="TH SarabunPSK" w:cs="TH SarabunPSK"/>
          <w:b/>
          <w:bCs/>
          <w:sz w:val="32"/>
          <w:szCs w:val="32"/>
          <w:cs/>
        </w:rPr>
        <w:t xml:space="preserve">. หลักการและเหตุผล </w:t>
      </w:r>
    </w:p>
    <w:p w14:paraId="17020474" w14:textId="77777777" w:rsidR="007B09FD" w:rsidRPr="008E298E" w:rsidRDefault="0098354B" w:rsidP="007B09F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8354B">
        <w:rPr>
          <w:rFonts w:ascii="TH SarabunPSK" w:hAnsi="TH SarabunPSK" w:cs="TH SarabunPSK" w:hint="cs"/>
          <w:b/>
          <w:bCs/>
          <w:sz w:val="28"/>
          <w:cs/>
        </w:rPr>
        <w:t>(ความเป็นมาและความจำเป็นที่ต้องดำเนินโครงการ หากเป็นโครงการต่อเนื่อง</w:t>
      </w:r>
      <w:r w:rsidR="00457A3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8354B">
        <w:rPr>
          <w:rFonts w:ascii="TH SarabunPSK" w:hAnsi="TH SarabunPSK" w:cs="TH SarabunPSK" w:hint="cs"/>
          <w:b/>
          <w:bCs/>
          <w:sz w:val="28"/>
          <w:cs/>
        </w:rPr>
        <w:t>ควรระบุถึงผลดำเนิน</w:t>
      </w:r>
      <w:r>
        <w:rPr>
          <w:rFonts w:ascii="TH SarabunPSK" w:hAnsi="TH SarabunPSK" w:cs="TH SarabunPSK" w:hint="cs"/>
          <w:b/>
          <w:bCs/>
          <w:sz w:val="28"/>
          <w:cs/>
        </w:rPr>
        <w:t>งานปี</w:t>
      </w:r>
      <w:r w:rsidRPr="0098354B">
        <w:rPr>
          <w:rFonts w:ascii="TH SarabunPSK" w:hAnsi="TH SarabunPSK" w:cs="TH SarabunPSK" w:hint="cs"/>
          <w:b/>
          <w:bCs/>
          <w:sz w:val="28"/>
          <w:cs/>
        </w:rPr>
        <w:t>ที่ผ่านมาด้วย)</w:t>
      </w:r>
    </w:p>
    <w:p w14:paraId="329544B4" w14:textId="77777777" w:rsidR="008C7A95" w:rsidRPr="00367CF1" w:rsidRDefault="008C7A95" w:rsidP="008C7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7985F6" w14:textId="77777777" w:rsidR="008C7A95" w:rsidRPr="00367CF1" w:rsidRDefault="008C7A95" w:rsidP="008C7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61B567" w14:textId="77777777" w:rsidR="008F62F2" w:rsidRPr="00ED79A7" w:rsidRDefault="008F62F2" w:rsidP="00ED79A7">
      <w:pPr>
        <w:spacing w:after="0" w:line="235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206864" w14:textId="01E3A748" w:rsidR="0092103A" w:rsidRPr="003606EE" w:rsidRDefault="00E57ED4" w:rsidP="0092103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92103A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proofErr w:type="gramStart"/>
      <w:r w:rsidR="0092103A" w:rsidRPr="003606E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92103A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835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8354B" w:rsidRPr="0098354B">
        <w:rPr>
          <w:rFonts w:ascii="TH SarabunPSK" w:hAnsi="TH SarabunPSK" w:cs="TH SarabunPSK" w:hint="cs"/>
          <w:b/>
          <w:bCs/>
          <w:sz w:val="28"/>
          <w:cs/>
        </w:rPr>
        <w:t>(</w:t>
      </w:r>
      <w:proofErr w:type="gramEnd"/>
      <w:r w:rsidR="0098354B" w:rsidRPr="0098354B">
        <w:rPr>
          <w:rFonts w:ascii="TH SarabunPSK" w:hAnsi="TH SarabunPSK" w:cs="TH SarabunPSK" w:hint="cs"/>
          <w:b/>
          <w:bCs/>
          <w:sz w:val="28"/>
          <w:cs/>
        </w:rPr>
        <w:t>เรียงลำดับตามความสำคัญจากมากไปน้อย)</w:t>
      </w:r>
    </w:p>
    <w:p w14:paraId="006273FC" w14:textId="77777777" w:rsidR="008F62F2" w:rsidRPr="008B04DE" w:rsidRDefault="008F62F2" w:rsidP="008F62F2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AC5AF1">
        <w:rPr>
          <w:rFonts w:ascii="TH SarabunPSK" w:hAnsi="TH SarabunPSK" w:cs="TH SarabunPSK"/>
          <w:sz w:val="32"/>
          <w:szCs w:val="32"/>
          <w:cs/>
        </w:rPr>
        <w:t>เพื่อสนองพระราชดำริโครงการอนุรักษ์พันธุกรรมพืชอันเนื่องมาจากพระราชดำริฯ (อพ.สธ.)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C083BC6" w14:textId="3E5B3713" w:rsidR="008F62F2" w:rsidRDefault="008F62F2" w:rsidP="008F62F2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A043B">
        <w:rPr>
          <w:rFonts w:ascii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71ED6726" w14:textId="21312803" w:rsidR="0092103A" w:rsidRDefault="0092103A" w:rsidP="007F7B19">
      <w:pPr>
        <w:spacing w:after="0" w:line="235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4C7B0E89" w14:textId="16EE38E6" w:rsidR="007F7B19" w:rsidRPr="008F62F2" w:rsidRDefault="00E57ED4" w:rsidP="007F7B19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7F7B19" w:rsidRPr="00A550BD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E96C5F" w14:textId="4E4C60FD" w:rsidR="007F7B19" w:rsidRDefault="007F7B19" w:rsidP="00E57ED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งบประมาณที่ได้รับ</w:t>
      </w:r>
    </w:p>
    <w:p w14:paraId="40EF40BE" w14:textId="00922360" w:rsidR="007F7B19" w:rsidRPr="005D7E2E" w:rsidRDefault="007F7B19" w:rsidP="007F7B1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7E2E">
        <w:rPr>
          <w:rFonts w:ascii="TH SarabunPSK" w:hAnsi="TH SarabunPSK" w:cs="TH SarabunPSK" w:hint="cs"/>
          <w:sz w:val="32"/>
          <w:szCs w:val="32"/>
          <w:cs/>
        </w:rPr>
        <w:t>...................บาท (.......................)</w:t>
      </w:r>
    </w:p>
    <w:p w14:paraId="359396C2" w14:textId="0163DC57" w:rsidR="007F7B19" w:rsidRDefault="007F7B19" w:rsidP="007F7B1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งบประมาณที่ใช้จริง</w:t>
      </w:r>
    </w:p>
    <w:p w14:paraId="7A0B733B" w14:textId="2F920F50" w:rsidR="007F7B19" w:rsidRDefault="007F7B19" w:rsidP="007F7B1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7E2E">
        <w:rPr>
          <w:rFonts w:ascii="TH SarabunPSK" w:hAnsi="TH SarabunPSK" w:cs="TH SarabunPSK" w:hint="cs"/>
          <w:sz w:val="32"/>
          <w:szCs w:val="32"/>
          <w:cs/>
        </w:rPr>
        <w:t>...................บาท (.......................)</w:t>
      </w:r>
    </w:p>
    <w:p w14:paraId="4689986B" w14:textId="77777777" w:rsidR="008C7A95" w:rsidRPr="005D7E2E" w:rsidRDefault="008C7A95" w:rsidP="007F7B1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E9670F3" w14:textId="25648B07" w:rsidR="007F7B19" w:rsidRPr="008C7A95" w:rsidRDefault="00E57ED4" w:rsidP="007F7B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A9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7F7B19" w:rsidRPr="008C7A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กลุ่มเป้าหมาย </w:t>
      </w:r>
    </w:p>
    <w:p w14:paraId="4C77FA8F" w14:textId="77777777" w:rsidR="007F7B19" w:rsidRPr="008F62F2" w:rsidRDefault="007F7B19" w:rsidP="007F7B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62F2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8F62F2"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14:paraId="31D42973" w14:textId="77777777" w:rsidR="007F7B19" w:rsidRPr="008F62F2" w:rsidRDefault="007F7B19" w:rsidP="007F7B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62F2">
        <w:rPr>
          <w:rFonts w:ascii="TH SarabunPSK" w:hAnsi="TH SarabunPSK" w:cs="TH SarabunPSK"/>
          <w:sz w:val="32"/>
          <w:szCs w:val="32"/>
        </w:rPr>
        <w:t>2. ………………………………………………………………</w:t>
      </w:r>
      <w:proofErr w:type="gramStart"/>
      <w:r w:rsidRPr="008F62F2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3346F107" w14:textId="77777777" w:rsidR="007F7B19" w:rsidRDefault="007F7B19" w:rsidP="007F7B19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9961A0" w14:textId="467B24B6" w:rsidR="007F7B19" w:rsidRDefault="00E57ED4" w:rsidP="007F7B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7</w:t>
      </w:r>
      <w:r w:rsidR="007F7B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F7B19" w:rsidRPr="00306C3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7F7B19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การบรรลุวัตถุประสงค์ของกิจกรรม</w:t>
      </w:r>
    </w:p>
    <w:p w14:paraId="6E4306EC" w14:textId="77777777" w:rsidR="007F7B19" w:rsidRDefault="007F7B19" w:rsidP="007F7B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D2B69">
        <w:rPr>
          <w:rFonts w:ascii="TH SarabunPSK" w:hAnsi="TH SarabunPSK" w:cs="TH SarabunPSK"/>
          <w:sz w:val="32"/>
          <w:szCs w:val="32"/>
          <w:cs/>
        </w:rPr>
        <w:t xml:space="preserve">เชิงปริมาณ </w:t>
      </w:r>
    </w:p>
    <w:p w14:paraId="1C6D76BC" w14:textId="77777777" w:rsidR="007F7B19" w:rsidRPr="008F62F2" w:rsidRDefault="007F7B19" w:rsidP="007F7B19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2E70CC76" w14:textId="77777777" w:rsidR="007F7B19" w:rsidRPr="008F62F2" w:rsidRDefault="007F7B19" w:rsidP="007F7B19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38608D41" w14:textId="77777777" w:rsidR="007F7B19" w:rsidRPr="00AD2B69" w:rsidRDefault="007F7B19" w:rsidP="007F7B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17CDE7" w14:textId="77777777" w:rsidR="007F7B19" w:rsidRDefault="007F7B19" w:rsidP="007F7B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2B69">
        <w:rPr>
          <w:rFonts w:ascii="TH SarabunPSK" w:hAnsi="TH SarabunPSK" w:cs="TH SarabunPSK"/>
          <w:sz w:val="32"/>
          <w:szCs w:val="32"/>
        </w:rPr>
        <w:tab/>
      </w:r>
      <w:r w:rsidRPr="00AD2B69">
        <w:rPr>
          <w:rFonts w:ascii="TH SarabunPSK" w:hAnsi="TH SarabunPSK" w:cs="TH SarabunPSK"/>
          <w:sz w:val="32"/>
          <w:szCs w:val="32"/>
          <w:cs/>
        </w:rPr>
        <w:t xml:space="preserve">เชิงคุณภาพ </w:t>
      </w:r>
    </w:p>
    <w:p w14:paraId="0B430837" w14:textId="77777777" w:rsidR="007F7B19" w:rsidRPr="008F62F2" w:rsidRDefault="007F7B19" w:rsidP="007F7B19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259ECBAC" w14:textId="77777777" w:rsidR="007F7B19" w:rsidRPr="008F62F2" w:rsidRDefault="007F7B19" w:rsidP="007F7B19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75D8C6FD" w14:textId="2CE426E3" w:rsidR="007F7B19" w:rsidRDefault="007F7B19" w:rsidP="007F7B19">
      <w:pPr>
        <w:spacing w:after="0" w:line="235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79122034" w14:textId="08F59770" w:rsidR="007F7B19" w:rsidRDefault="00E57ED4" w:rsidP="007F7B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7F7B19" w:rsidRPr="003606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F7B19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ขั้นตอนการดำเนินงานและแผนการดำเนินงาน</w:t>
      </w: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1686"/>
        <w:gridCol w:w="2084"/>
        <w:gridCol w:w="2082"/>
      </w:tblGrid>
      <w:tr w:rsidR="007F7B19" w14:paraId="789C794F" w14:textId="77777777" w:rsidTr="00B456FB">
        <w:trPr>
          <w:tblHeader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6A63FA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6C46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กิจกรรมหลัก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8A35AD" w14:textId="77777777" w:rsidR="007F7B19" w:rsidRPr="003606EE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 w:rsidRPr="00B07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  <w:r w:rsidRPr="00B074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3A0F1A" w14:textId="77777777" w:rsidR="007F7B19" w:rsidRPr="003606EE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0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624FCF" w14:textId="77777777" w:rsidR="007F7B19" w:rsidRPr="003606EE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06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</w:p>
        </w:tc>
      </w:tr>
      <w:tr w:rsidR="007F7B19" w14:paraId="7A884122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5FC" w14:textId="77777777" w:rsidR="007F7B19" w:rsidRPr="0022687D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18CF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82E3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EF18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4A8C02EE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B840" w14:textId="77777777" w:rsidR="007F7B19" w:rsidRPr="0022687D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55AD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B34C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68B7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F7B19" w14:paraId="3AD41F08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451E" w14:textId="77777777" w:rsidR="007F7B19" w:rsidRPr="00144673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75E1" w14:textId="77777777" w:rsidR="007F7B19" w:rsidRPr="00691D11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F474" w14:textId="77777777" w:rsidR="007F7B19" w:rsidRPr="00691D11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FD6E" w14:textId="77777777" w:rsidR="007F7B19" w:rsidRPr="00691D11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73391E38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46FA" w14:textId="77777777" w:rsidR="007F7B19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330" w14:textId="77777777" w:rsidR="007F7B19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C7B5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3A8E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14B1607D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32DE" w14:textId="77777777" w:rsidR="007F7B19" w:rsidRPr="00C23780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577A" w14:textId="77777777" w:rsidR="007F7B19" w:rsidRPr="00691D11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9B4B" w14:textId="77777777" w:rsidR="007F7B19" w:rsidRPr="00691D11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A06" w14:textId="77777777" w:rsidR="007F7B19" w:rsidRPr="00691D11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5A945149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59BF" w14:textId="77777777" w:rsidR="007F7B19" w:rsidRPr="00426C46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F962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E54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6B62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7FD2DFAD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50B0" w14:textId="77777777" w:rsidR="007F7B19" w:rsidRPr="00426C46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2A63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BF26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14EF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F7B19" w14:paraId="73281B81" w14:textId="77777777" w:rsidTr="00B456FB">
        <w:trPr>
          <w:trHeight w:val="5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DB4B" w14:textId="77777777" w:rsidR="007F7B19" w:rsidRPr="00426C46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B85F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CC1C" w14:textId="77777777" w:rsidR="007F7B19" w:rsidRPr="00426C46" w:rsidRDefault="007F7B19" w:rsidP="00B456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1F79" w14:textId="77777777" w:rsidR="007F7B19" w:rsidRPr="00E167AF" w:rsidRDefault="007F7B19" w:rsidP="00B456F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7B4AB08" w14:textId="77777777" w:rsidR="007F7B19" w:rsidRPr="009C3BC2" w:rsidRDefault="007F7B19" w:rsidP="007F7B19">
      <w:pPr>
        <w:spacing w:after="0" w:line="235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3B9B2387" w14:textId="5A039AF6" w:rsidR="0092103A" w:rsidRPr="00F06A00" w:rsidRDefault="00E57ED4" w:rsidP="009210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ผลผลิตโครงการ 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</w:rPr>
        <w:t>Output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9AEBC4C" w14:textId="7435155B" w:rsidR="00ED79A7" w:rsidRPr="00E8486E" w:rsidRDefault="00ED79A7" w:rsidP="00ED79A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8486E">
        <w:rPr>
          <w:rFonts w:ascii="TH SarabunPSK" w:hAnsi="TH SarabunPSK" w:cs="TH SarabunPSK"/>
          <w:sz w:val="32"/>
          <w:szCs w:val="32"/>
        </w:rPr>
        <w:t xml:space="preserve">1. </w:t>
      </w:r>
      <w:r w:rsidRPr="00E8486E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14:paraId="4F7A89AC" w14:textId="05907A49" w:rsidR="00ED79A7" w:rsidRPr="00E8486E" w:rsidRDefault="00ED79A7" w:rsidP="00ED79A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8486E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E8486E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14:paraId="2B007210" w14:textId="34F02680" w:rsidR="00ED79A7" w:rsidRPr="00E8486E" w:rsidRDefault="00ED79A7" w:rsidP="00ED79A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E8486E">
        <w:rPr>
          <w:rFonts w:ascii="TH SarabunPSK" w:hAnsi="TH SarabunPSK" w:cs="TH SarabunPSK" w:hint="cs"/>
          <w:sz w:val="32"/>
          <w:szCs w:val="32"/>
          <w:cs/>
        </w:rPr>
        <w:t>. รายงานผล</w:t>
      </w:r>
      <w:r w:rsid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4D25EF37" w14:textId="29A30455" w:rsidR="00ED79A7" w:rsidRPr="00E8486E" w:rsidRDefault="008F62F2" w:rsidP="008F62F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="00ED79A7">
        <w:rPr>
          <w:rFonts w:ascii="TH SarabunPSK" w:hAnsi="TH SarabunPSK" w:cs="TH SarabunPSK" w:hint="cs"/>
          <w:sz w:val="32"/>
          <w:szCs w:val="32"/>
          <w:cs/>
        </w:rPr>
        <w:t xml:space="preserve">สื่อการเรียนรู้มัลติมีเดีย </w:t>
      </w:r>
      <w:r w:rsidR="00ED79A7" w:rsidRPr="00E8486E">
        <w:rPr>
          <w:rFonts w:ascii="TH SarabunPSK" w:hAnsi="TH SarabunPSK" w:cs="TH SarabunPSK" w:hint="cs"/>
          <w:sz w:val="32"/>
          <w:szCs w:val="32"/>
          <w:cs/>
        </w:rPr>
        <w:t>1 ชุด</w:t>
      </w:r>
    </w:p>
    <w:p w14:paraId="4356FF20" w14:textId="02A20702" w:rsidR="00ED79A7" w:rsidRPr="00E8486E" w:rsidRDefault="00136052" w:rsidP="00ED79A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ED79A7" w:rsidRPr="00E8486E">
        <w:rPr>
          <w:rFonts w:ascii="TH SarabunPSK" w:hAnsi="TH SarabunPSK" w:cs="TH SarabunPSK"/>
          <w:sz w:val="32"/>
          <w:szCs w:val="32"/>
        </w:rPr>
        <w:t xml:space="preserve">. </w:t>
      </w:r>
      <w:r w:rsidR="00ED79A7" w:rsidRPr="00E8486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D79A7" w:rsidRPr="00E8486E">
        <w:rPr>
          <w:rFonts w:ascii="TH SarabunPSK" w:hAnsi="TH SarabunPSK" w:cs="TH SarabunPSK"/>
          <w:sz w:val="32"/>
          <w:szCs w:val="32"/>
          <w:cs/>
        </w:rPr>
        <w:t>เผยแพร่องค์ความรู้ที่ได้จากผลการดำเนินงาน อพ.สธ.-มสด. สู่ชุมชน</w:t>
      </w:r>
      <w:r w:rsidR="008F62F2">
        <w:rPr>
          <w:rFonts w:ascii="TH SarabunPSK" w:hAnsi="TH SarabunPSK" w:cs="TH SarabunPSK"/>
          <w:sz w:val="32"/>
          <w:szCs w:val="32"/>
        </w:rPr>
        <w:t>………….</w:t>
      </w:r>
    </w:p>
    <w:p w14:paraId="7B8648E9" w14:textId="77777777" w:rsidR="0092103A" w:rsidRPr="009F4AE0" w:rsidRDefault="0092103A" w:rsidP="00A550BD">
      <w:pPr>
        <w:spacing w:after="0" w:line="235" w:lineRule="auto"/>
        <w:rPr>
          <w:rFonts w:ascii="TH SarabunPSK" w:hAnsi="TH SarabunPSK" w:cs="TH SarabunPSK"/>
          <w:sz w:val="32"/>
          <w:szCs w:val="32"/>
        </w:rPr>
      </w:pPr>
    </w:p>
    <w:p w14:paraId="69A80E20" w14:textId="3F98D0A4" w:rsidR="0092103A" w:rsidRDefault="00E57ED4" w:rsidP="00A550B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9210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ผลลัพธ์โครงการ 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2103A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="0092103A" w:rsidRPr="00F06A0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F32C8A6" w14:textId="467E9E17" w:rsidR="008F62F2" w:rsidRDefault="00ED79A7" w:rsidP="008F62F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5581C">
        <w:rPr>
          <w:rFonts w:ascii="TH SarabunPSK" w:hAnsi="TH SarabunPSK" w:cs="TH SarabunPSK"/>
          <w:sz w:val="32"/>
          <w:szCs w:val="32"/>
        </w:rPr>
        <w:t xml:space="preserve">1. </w:t>
      </w:r>
      <w:r w:rsidR="008F6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0283B1C0" w14:textId="790578C3" w:rsidR="008F62F2" w:rsidRDefault="008F62F2" w:rsidP="008F62F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 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04F0098F" w14:textId="6D046B80" w:rsidR="008F62F2" w:rsidRPr="00A21FE9" w:rsidRDefault="008F62F2" w:rsidP="00A21FE9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844A40" w14:textId="5CCF188D" w:rsidR="00367CF1" w:rsidRDefault="008F62F2" w:rsidP="00C34C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14:paraId="4F7CC186" w14:textId="64C3C924" w:rsidR="00F0113B" w:rsidRDefault="00F0113B" w:rsidP="00F0113B">
      <w:pPr>
        <w:spacing w:after="0" w:line="240" w:lineRule="auto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11.</w:t>
      </w:r>
      <w:r w:rsidR="00F86B3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F62F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8F62F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กิจกรรมพิเศษสนับสนุนการอนุรักษ์ทรัพยากร</w:t>
      </w:r>
    </w:p>
    <w:p w14:paraId="00191903" w14:textId="33369704" w:rsidR="00F0113B" w:rsidRDefault="00F0113B" w:rsidP="00F0113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047EF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โรงเรียนสาธิตละอออุทิศ.......... ได้ดำเนิน</w:t>
      </w:r>
      <w:r w:rsidRPr="004503FA">
        <w:rPr>
          <w:rFonts w:ascii="TH SarabunPSK" w:hAnsi="TH SarabunPSK" w:cs="TH SarabunPSK"/>
          <w:sz w:val="32"/>
          <w:szCs w:val="32"/>
          <w:cs/>
        </w:rPr>
        <w:t>โครงการสืบสานงานพระราชดำริสวนพฤกษศาสตร์โรงเรียน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4503F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ซึ่ง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ประกอบด้วย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องค์ประกอบ</w:t>
      </w:r>
      <w:r w:rsidRPr="004503FA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5DE127B5" w14:textId="77777777" w:rsidR="00F0113B" w:rsidRPr="006B2280" w:rsidRDefault="00F0113B" w:rsidP="00F0113B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B2280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 w:rsidRPr="006B228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B228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การจัดทำป้ายชื่อพรรณไม้</w:t>
      </w:r>
    </w:p>
    <w:p w14:paraId="35DD5FD3" w14:textId="4E714E77" w:rsidR="00712A0E" w:rsidRDefault="00712A0E" w:rsidP="00F0113B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DC0332" w14:textId="77777777" w:rsidR="00712A0E" w:rsidRDefault="00712A0E" w:rsidP="00F0113B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3F1CF54" w14:textId="6FD412AD" w:rsidR="00F0113B" w:rsidRPr="001B6038" w:rsidRDefault="00F0113B" w:rsidP="00F0113B">
      <w:pPr>
        <w:pStyle w:val="NoSpacing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B603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องค์ประกอบที่ </w:t>
      </w:r>
      <w:r w:rsidRPr="001B603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B603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การรวบรวมพรรณไม้เข้าปลูกในโรงเรียน</w:t>
      </w:r>
    </w:p>
    <w:p w14:paraId="141701E4" w14:textId="77777777" w:rsidR="00712A0E" w:rsidRDefault="00712A0E" w:rsidP="00712A0E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0AF8A5" w14:textId="77777777" w:rsidR="00F0113B" w:rsidRDefault="00F0113B" w:rsidP="00F0113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405D9E78" w14:textId="3119C799" w:rsidR="00F0113B" w:rsidRPr="006B2280" w:rsidRDefault="00F0113B" w:rsidP="00F0113B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B2280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 w:rsidRPr="006B2280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B228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การศึกษาข้อมูลด้านต่างๆ</w:t>
      </w:r>
    </w:p>
    <w:p w14:paraId="51B03F20" w14:textId="77777777" w:rsidR="00712A0E" w:rsidRDefault="00712A0E" w:rsidP="00712A0E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A1D94A" w14:textId="77777777" w:rsidR="00F0113B" w:rsidRDefault="00F0113B" w:rsidP="00F0113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11B14787" w14:textId="3A25DD26" w:rsidR="00F0113B" w:rsidRDefault="00F0113B" w:rsidP="00F0113B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B2280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 w:rsidRPr="006B228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B228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การรายงานผลการเรียนรู้</w:t>
      </w:r>
    </w:p>
    <w:p w14:paraId="71728A69" w14:textId="77777777" w:rsidR="00712A0E" w:rsidRDefault="00712A0E" w:rsidP="00712A0E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3E4D3C" w14:textId="77777777" w:rsidR="00F0113B" w:rsidRPr="006B2280" w:rsidRDefault="00F0113B" w:rsidP="00F0113B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C760B67" w14:textId="77777777" w:rsidR="00F0113B" w:rsidRDefault="00F0113B" w:rsidP="00F0113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B2280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 w:rsidRPr="006B228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6B228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การนำไปใช้ประโยชน์ทางการศึกษา</w:t>
      </w:r>
    </w:p>
    <w:p w14:paraId="5234CB8A" w14:textId="77777777" w:rsidR="00712A0E" w:rsidRDefault="00712A0E" w:rsidP="00712A0E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E0AA34" w14:textId="77777777" w:rsidR="00F0113B" w:rsidRDefault="00F0113B" w:rsidP="00367C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84EF168" w14:textId="47FF8A93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67CF1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67CF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86B3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367C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วิธีการวัดและประเมินผลการดำเนินงาน</w:t>
      </w:r>
    </w:p>
    <w:p w14:paraId="333D33FF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008D96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A9105" w14:textId="4B9328D9" w:rsidR="00367CF1" w:rsidRPr="00367CF1" w:rsidRDefault="00367CF1" w:rsidP="00367CF1">
      <w:pPr>
        <w:pStyle w:val="Default"/>
        <w:rPr>
          <w:sz w:val="32"/>
          <w:szCs w:val="32"/>
        </w:rPr>
      </w:pPr>
      <w:r w:rsidRPr="00367CF1">
        <w:rPr>
          <w:b/>
          <w:bCs/>
          <w:sz w:val="32"/>
          <w:szCs w:val="32"/>
        </w:rPr>
        <w:t>1</w:t>
      </w:r>
      <w:r w:rsidR="00E57ED4">
        <w:rPr>
          <w:b/>
          <w:bCs/>
          <w:sz w:val="32"/>
          <w:szCs w:val="32"/>
        </w:rPr>
        <w:t>1</w:t>
      </w:r>
      <w:r w:rsidRPr="00367CF1">
        <w:rPr>
          <w:b/>
          <w:bCs/>
          <w:sz w:val="32"/>
          <w:szCs w:val="32"/>
          <w:cs/>
        </w:rPr>
        <w:t>.</w:t>
      </w:r>
      <w:r w:rsidR="00F86B34">
        <w:rPr>
          <w:rFonts w:hint="cs"/>
          <w:b/>
          <w:bCs/>
          <w:sz w:val="32"/>
          <w:szCs w:val="32"/>
          <w:cs/>
        </w:rPr>
        <w:t>3</w:t>
      </w:r>
      <w:bookmarkStart w:id="0" w:name="_GoBack"/>
      <w:bookmarkEnd w:id="0"/>
      <w:r w:rsidRPr="00367CF1">
        <w:rPr>
          <w:b/>
          <w:bCs/>
          <w:sz w:val="32"/>
          <w:szCs w:val="32"/>
          <w:cs/>
        </w:rPr>
        <w:t xml:space="preserve"> ผลการประเมิน/ข้อมูลตัวเลขทางสถิติจากการศึกษาค้นคว้าหรือวิจัย </w:t>
      </w:r>
    </w:p>
    <w:p w14:paraId="06448611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D7F419" w14:textId="77777777" w:rsidR="00367CF1" w:rsidRPr="00367CF1" w:rsidRDefault="00367CF1" w:rsidP="00367C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B83D05" w14:textId="77777777" w:rsidR="00B947EA" w:rsidRDefault="00B947EA" w:rsidP="000A54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0B9348" w14:textId="2F271B8D" w:rsidR="000A54BE" w:rsidRPr="000A54BE" w:rsidRDefault="000A54BE" w:rsidP="000A54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54BE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A54B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0A54BE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</w:t>
      </w:r>
      <w:r w:rsidRPr="000A54BE">
        <w:rPr>
          <w:rFonts w:ascii="TH SarabunPSK" w:hAnsi="TH SarabunPSK" w:cs="TH SarabunPSK"/>
          <w:b/>
          <w:bCs/>
          <w:sz w:val="32"/>
          <w:szCs w:val="32"/>
          <w:cs/>
        </w:rPr>
        <w:t>การแก้ไข/ลดปัญหา/ส่งเสริมการเรียนรู้ของ</w:t>
      </w:r>
      <w:r w:rsidRPr="00A21FE9">
        <w:rPr>
          <w:rFonts w:ascii="TH SarabunPSK" w:hAnsi="TH SarabunPSK" w:cs="TH SarabunPSK"/>
          <w:b/>
          <w:bCs/>
          <w:sz w:val="32"/>
          <w:szCs w:val="32"/>
          <w:cs/>
        </w:rPr>
        <w:t>บุคคล ชุมชน หรือ ภาคธุรกิจ/อุตสาหกรรม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0A54BE" w14:paraId="4CD001E7" w14:textId="77777777" w:rsidTr="000A54BE">
        <w:tc>
          <w:tcPr>
            <w:tcW w:w="4661" w:type="dxa"/>
          </w:tcPr>
          <w:p w14:paraId="7747A645" w14:textId="412E2AD9" w:rsidR="000A54BE" w:rsidRDefault="000A54BE" w:rsidP="000A54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ก่อนดำเนินการ</w:t>
            </w:r>
          </w:p>
        </w:tc>
        <w:tc>
          <w:tcPr>
            <w:tcW w:w="4662" w:type="dxa"/>
          </w:tcPr>
          <w:p w14:paraId="12C28E0B" w14:textId="269665C5" w:rsidR="000A54BE" w:rsidRDefault="000A54BE" w:rsidP="000A54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ผลจากการดำเนินการ</w:t>
            </w:r>
          </w:p>
        </w:tc>
      </w:tr>
      <w:tr w:rsidR="000A54BE" w14:paraId="4E8600C0" w14:textId="77777777" w:rsidTr="000A54BE">
        <w:tc>
          <w:tcPr>
            <w:tcW w:w="4661" w:type="dxa"/>
          </w:tcPr>
          <w:p w14:paraId="59D4A53B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62" w:type="dxa"/>
          </w:tcPr>
          <w:p w14:paraId="4DD3B9A6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A54BE" w14:paraId="50FEF145" w14:textId="77777777" w:rsidTr="000A54BE">
        <w:tc>
          <w:tcPr>
            <w:tcW w:w="4661" w:type="dxa"/>
          </w:tcPr>
          <w:p w14:paraId="602C6EF9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62" w:type="dxa"/>
          </w:tcPr>
          <w:p w14:paraId="23AA229F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A54BE" w14:paraId="20AD3475" w14:textId="77777777" w:rsidTr="000A54BE">
        <w:tc>
          <w:tcPr>
            <w:tcW w:w="4661" w:type="dxa"/>
          </w:tcPr>
          <w:p w14:paraId="4E31552F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62" w:type="dxa"/>
          </w:tcPr>
          <w:p w14:paraId="559DC576" w14:textId="77777777" w:rsidR="000A54BE" w:rsidRDefault="000A54BE" w:rsidP="000A54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7241B80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3FC1D6" w14:textId="085387E9" w:rsidR="000A54BE" w:rsidRDefault="00E57ED4" w:rsidP="00E57ED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12.1 </w:t>
      </w:r>
      <w:r w:rsidR="00C16C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กลุ่มเป้าหมายได้แก่ </w:t>
      </w:r>
      <w:r w:rsidR="000A54BE" w:rsidRPr="00A21FE9">
        <w:rPr>
          <w:rFonts w:ascii="TH SarabunPSK" w:hAnsi="TH SarabunPSK" w:cs="TH SarabunPSK"/>
          <w:b/>
          <w:bCs/>
          <w:sz w:val="32"/>
          <w:szCs w:val="32"/>
          <w:cs/>
        </w:rPr>
        <w:t>บุคคล ชุมชน หรือ ภาคธุรกิจ/อุตสาหกรรม</w:t>
      </w:r>
      <w:r w:rsidR="000A54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A54BE" w:rsidRPr="00A21F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ได้รับการพัฒนาอย่างไร </w:t>
      </w:r>
    </w:p>
    <w:p w14:paraId="3BFBFB65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E82490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CF7E1C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25AAD3" w14:textId="7D36BF9E" w:rsidR="000A54BE" w:rsidRDefault="00E57ED4" w:rsidP="00E57ED4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12.2 </w:t>
      </w:r>
      <w:r w:rsidR="00C16C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กลุ่มเป้าหมายได้แก่ </w:t>
      </w:r>
      <w:r w:rsidR="00C16C99" w:rsidRPr="00A21FE9">
        <w:rPr>
          <w:rFonts w:ascii="TH SarabunPSK" w:hAnsi="TH SarabunPSK" w:cs="TH SarabunPSK"/>
          <w:b/>
          <w:bCs/>
          <w:sz w:val="32"/>
          <w:szCs w:val="32"/>
          <w:cs/>
        </w:rPr>
        <w:t>บุคคล ชุมชน หรือ ภาคธุรกิจ/อุตสาหกรรม</w:t>
      </w:r>
      <w:r w:rsidR="00C16C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A54BE">
        <w:rPr>
          <w:rFonts w:ascii="TH SarabunPSK" w:hAnsi="TH SarabunPSK" w:cs="TH SarabunPSK" w:hint="cs"/>
          <w:b/>
          <w:bCs/>
          <w:sz w:val="32"/>
          <w:szCs w:val="32"/>
          <w:cs/>
        </w:rPr>
        <w:t>นำความรู้ที่ได้ไปประยุกต์ใช้หรือไม่อย่างไร</w:t>
      </w:r>
    </w:p>
    <w:p w14:paraId="47173266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F55EEA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470FB9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330872" w14:textId="25715247" w:rsidR="000A54BE" w:rsidRPr="007F7B19" w:rsidRDefault="00E57ED4" w:rsidP="00E57ED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12.3 </w:t>
      </w:r>
      <w:r w:rsidR="000A54BE" w:rsidRPr="007F7B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A54BE" w:rsidRPr="007F7B19">
        <w:rPr>
          <w:rFonts w:ascii="TH SarabunPSK" w:hAnsi="TH SarabunPSK" w:cs="TH SarabunPSK" w:hint="cs"/>
          <w:b/>
          <w:bCs/>
          <w:sz w:val="32"/>
          <w:szCs w:val="32"/>
          <w:cs/>
        </w:rPr>
        <w:t>ระบุเครือข่ายความร่วมมือในการดำเนินงาน</w:t>
      </w:r>
      <w:proofErr w:type="gramEnd"/>
    </w:p>
    <w:p w14:paraId="18D7C7E5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1C64CC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503593" w14:textId="77777777" w:rsidR="000A54BE" w:rsidRDefault="000A54BE" w:rsidP="000A54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481746" w14:textId="69BA58FD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57ED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>. ปัญหาหรืออุปสรรค และแนวทางแก้ไข</w:t>
      </w:r>
    </w:p>
    <w:p w14:paraId="53B1B377" w14:textId="77777777" w:rsidR="000A54BE" w:rsidRPr="00367CF1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3ED0AB" w14:textId="2CF4E184" w:rsidR="000A54BE" w:rsidRDefault="000A54BE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C453E" w14:textId="3F792F85" w:rsidR="00E57ED4" w:rsidRDefault="00E57ED4" w:rsidP="000A54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FA9F12" w14:textId="665A2F56" w:rsidR="000C5B2C" w:rsidRDefault="000C5B2C" w:rsidP="000C5B2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67CF1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67CF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0C5B2C">
        <w:rPr>
          <w:rFonts w:ascii="TH SarabunPSK" w:hAnsi="TH SarabunPSK" w:cs="TH SarabunPSK"/>
          <w:b/>
          <w:bCs/>
          <w:sz w:val="32"/>
          <w:szCs w:val="32"/>
          <w:cs/>
        </w:rPr>
        <w:t>ภาพรวม (รูปถ่ายกิจกรรม)</w:t>
      </w:r>
    </w:p>
    <w:p w14:paraId="32B52498" w14:textId="77777777" w:rsidR="000C5B2C" w:rsidRPr="00367CF1" w:rsidRDefault="000C5B2C" w:rsidP="000C5B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7C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6A8B3" w14:textId="3E42D66F" w:rsidR="00B947EA" w:rsidRDefault="00B947EA" w:rsidP="000A54B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833AD72" w14:textId="240A06F8" w:rsidR="003E71D1" w:rsidRDefault="003E71D1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2FBA1024" w14:textId="100A09D3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6C27A7D6" w14:textId="485EA1D2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7172D079" w14:textId="5CB4B455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1B76FCD2" w14:textId="3ECDB2E5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7454D447" w14:textId="7560A6DE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17EE9540" w14:textId="36E082CE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5E06E869" w14:textId="4A0EDA3D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33F207CC" w14:textId="77777777" w:rsidR="00451DBA" w:rsidRDefault="00451DBA" w:rsidP="003E71D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00571BCC" w14:textId="38B1631A" w:rsidR="00B947EA" w:rsidRPr="003E71D1" w:rsidRDefault="00B947EA" w:rsidP="00B947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3E71D1"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</w:t>
      </w:r>
    </w:p>
    <w:p w14:paraId="1BA27E9A" w14:textId="39394A2B" w:rsidR="00E57ED4" w:rsidRDefault="00E57ED4" w:rsidP="00B947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12911C" w14:textId="7F2B3FBE" w:rsidR="00E57ED4" w:rsidRPr="00C16C99" w:rsidRDefault="00E57ED4" w:rsidP="00B947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6C99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หลักฐานประกอบการรายงาน</w:t>
      </w:r>
      <w:r w:rsidR="00C16C99" w:rsidRPr="00C16C9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ผลการจัดกิจกรรม</w:t>
      </w:r>
    </w:p>
    <w:p w14:paraId="3BBD3778" w14:textId="72BEF8E2" w:rsidR="00E57ED4" w:rsidRDefault="00E57ED4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หนังสืออนุมัติ</w:t>
      </w:r>
      <w:r w:rsidR="00C16C99">
        <w:rPr>
          <w:rFonts w:ascii="TH SarabunPSK" w:hAnsi="TH SarabunPSK" w:cs="TH SarabunPSK" w:hint="cs"/>
          <w:sz w:val="32"/>
          <w:szCs w:val="32"/>
          <w:cs/>
        </w:rPr>
        <w:t>จัดโครงการ</w:t>
      </w:r>
    </w:p>
    <w:p w14:paraId="091F6DEC" w14:textId="77777777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รายชื่อผู้เข้าร่วมโครงการ</w:t>
      </w:r>
    </w:p>
    <w:p w14:paraId="235EDBB5" w14:textId="0D78DFCC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ตัวอย่างแบบประเมินความพึงพอใจ</w:t>
      </w:r>
    </w:p>
    <w:p w14:paraId="18AF67AC" w14:textId="6C9CC0AD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เอกสาร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หลักฐานการเผยแพร่ความรู้</w:t>
      </w:r>
    </w:p>
    <w:p w14:paraId="49B5DCA8" w14:textId="3A0B42F5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รายชื่อผู้เข้าร่วมโครงการ</w:t>
      </w:r>
    </w:p>
    <w:p w14:paraId="5D149209" w14:textId="5DA6E4F9" w:rsidR="00C16C99" w:rsidRDefault="00C16C99" w:rsidP="00B947EA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เอกสารหลักฐานอื่น</w:t>
      </w:r>
      <w:r w:rsidR="00F16527">
        <w:rPr>
          <w:rFonts w:ascii="TH SarabunPSK" w:hAnsi="TH SarabunPSK" w:cs="TH SarabunPSK" w:hint="cs"/>
          <w:sz w:val="32"/>
          <w:szCs w:val="32"/>
          <w:cs/>
        </w:rPr>
        <w:t xml:space="preserve"> ๆ </w:t>
      </w:r>
      <w:r>
        <w:rPr>
          <w:rFonts w:ascii="TH SarabunPSK" w:hAnsi="TH SarabunPSK" w:cs="TH SarabunPSK" w:hint="cs"/>
          <w:sz w:val="32"/>
          <w:szCs w:val="32"/>
          <w:cs/>
        </w:rPr>
        <w:t>ที่เกี่ยวข้อง ระบุ...............................</w:t>
      </w:r>
    </w:p>
    <w:p w14:paraId="30E00128" w14:textId="7EB41354" w:rsidR="00C16C99" w:rsidRPr="00C16C99" w:rsidRDefault="00C16C99" w:rsidP="00B947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54DE3D" w14:textId="77777777" w:rsidR="007F7B19" w:rsidRPr="007F7B19" w:rsidRDefault="007F7B19" w:rsidP="00367CF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7F7B19" w:rsidRPr="007F7B19" w:rsidSect="001F3465">
      <w:pgSz w:w="11906" w:h="16838"/>
      <w:pgMar w:top="1134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D66A0" w14:textId="77777777" w:rsidR="007B375A" w:rsidRDefault="007B375A">
      <w:pPr>
        <w:spacing w:after="0" w:line="240" w:lineRule="auto"/>
      </w:pPr>
      <w:r>
        <w:separator/>
      </w:r>
    </w:p>
  </w:endnote>
  <w:endnote w:type="continuationSeparator" w:id="0">
    <w:p w14:paraId="6737A2F4" w14:textId="77777777" w:rsidR="007B375A" w:rsidRDefault="007B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2EE3F" w14:textId="77777777" w:rsidR="007B375A" w:rsidRDefault="007B375A">
      <w:pPr>
        <w:spacing w:after="0" w:line="240" w:lineRule="auto"/>
      </w:pPr>
      <w:r>
        <w:separator/>
      </w:r>
    </w:p>
  </w:footnote>
  <w:footnote w:type="continuationSeparator" w:id="0">
    <w:p w14:paraId="432849C2" w14:textId="77777777" w:rsidR="007B375A" w:rsidRDefault="007B3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365F"/>
    <w:multiLevelType w:val="hybridMultilevel"/>
    <w:tmpl w:val="5D166D20"/>
    <w:lvl w:ilvl="0" w:tplc="A77484B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3798"/>
    <w:multiLevelType w:val="hybridMultilevel"/>
    <w:tmpl w:val="1408B794"/>
    <w:lvl w:ilvl="0" w:tplc="A250604E">
      <w:start w:val="1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352EB"/>
    <w:multiLevelType w:val="hybridMultilevel"/>
    <w:tmpl w:val="07A48046"/>
    <w:lvl w:ilvl="0" w:tplc="43FC7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11B80"/>
    <w:multiLevelType w:val="hybridMultilevel"/>
    <w:tmpl w:val="ACA81972"/>
    <w:lvl w:ilvl="0" w:tplc="70306F1A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C48E1"/>
    <w:multiLevelType w:val="hybridMultilevel"/>
    <w:tmpl w:val="63565FFC"/>
    <w:lvl w:ilvl="0" w:tplc="82BE5ABC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5F61A1"/>
    <w:multiLevelType w:val="hybridMultilevel"/>
    <w:tmpl w:val="68E24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B2D8C"/>
    <w:multiLevelType w:val="hybridMultilevel"/>
    <w:tmpl w:val="BB8EA898"/>
    <w:lvl w:ilvl="0" w:tplc="0409000F">
      <w:start w:val="1"/>
      <w:numFmt w:val="decimal"/>
      <w:lvlText w:val="%1."/>
      <w:lvlJc w:val="left"/>
      <w:pPr>
        <w:ind w:left="20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8" w:hanging="360"/>
      </w:pPr>
    </w:lvl>
    <w:lvl w:ilvl="2" w:tplc="0409001B" w:tentative="1">
      <w:start w:val="1"/>
      <w:numFmt w:val="lowerRoman"/>
      <w:lvlText w:val="%3."/>
      <w:lvlJc w:val="right"/>
      <w:pPr>
        <w:ind w:left="3468" w:hanging="180"/>
      </w:pPr>
    </w:lvl>
    <w:lvl w:ilvl="3" w:tplc="0409000F" w:tentative="1">
      <w:start w:val="1"/>
      <w:numFmt w:val="decimal"/>
      <w:lvlText w:val="%4."/>
      <w:lvlJc w:val="left"/>
      <w:pPr>
        <w:ind w:left="4188" w:hanging="360"/>
      </w:pPr>
    </w:lvl>
    <w:lvl w:ilvl="4" w:tplc="04090019" w:tentative="1">
      <w:start w:val="1"/>
      <w:numFmt w:val="lowerLetter"/>
      <w:lvlText w:val="%5."/>
      <w:lvlJc w:val="left"/>
      <w:pPr>
        <w:ind w:left="4908" w:hanging="360"/>
      </w:pPr>
    </w:lvl>
    <w:lvl w:ilvl="5" w:tplc="0409001B" w:tentative="1">
      <w:start w:val="1"/>
      <w:numFmt w:val="lowerRoman"/>
      <w:lvlText w:val="%6."/>
      <w:lvlJc w:val="right"/>
      <w:pPr>
        <w:ind w:left="5628" w:hanging="180"/>
      </w:pPr>
    </w:lvl>
    <w:lvl w:ilvl="6" w:tplc="0409000F" w:tentative="1">
      <w:start w:val="1"/>
      <w:numFmt w:val="decimal"/>
      <w:lvlText w:val="%7."/>
      <w:lvlJc w:val="left"/>
      <w:pPr>
        <w:ind w:left="6348" w:hanging="360"/>
      </w:pPr>
    </w:lvl>
    <w:lvl w:ilvl="7" w:tplc="04090019" w:tentative="1">
      <w:start w:val="1"/>
      <w:numFmt w:val="lowerLetter"/>
      <w:lvlText w:val="%8."/>
      <w:lvlJc w:val="left"/>
      <w:pPr>
        <w:ind w:left="7068" w:hanging="360"/>
      </w:pPr>
    </w:lvl>
    <w:lvl w:ilvl="8" w:tplc="04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7" w15:restartNumberingAfterBreak="0">
    <w:nsid w:val="1ADD4A72"/>
    <w:multiLevelType w:val="hybridMultilevel"/>
    <w:tmpl w:val="8986502E"/>
    <w:lvl w:ilvl="0" w:tplc="63809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473B3F"/>
    <w:multiLevelType w:val="hybridMultilevel"/>
    <w:tmpl w:val="7BDC3B50"/>
    <w:lvl w:ilvl="0" w:tplc="463A6B6C">
      <w:start w:val="1"/>
      <w:numFmt w:val="bullet"/>
      <w:lvlText w:val=""/>
      <w:lvlJc w:val="left"/>
      <w:pPr>
        <w:ind w:left="3240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6DB5017"/>
    <w:multiLevelType w:val="hybridMultilevel"/>
    <w:tmpl w:val="7CD0C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D03F5C"/>
    <w:multiLevelType w:val="hybridMultilevel"/>
    <w:tmpl w:val="FB2A1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62F64"/>
    <w:multiLevelType w:val="hybridMultilevel"/>
    <w:tmpl w:val="9DBCB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0F5D46"/>
    <w:multiLevelType w:val="hybridMultilevel"/>
    <w:tmpl w:val="07A48046"/>
    <w:lvl w:ilvl="0" w:tplc="43FC7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D6355D"/>
    <w:multiLevelType w:val="hybridMultilevel"/>
    <w:tmpl w:val="74AC6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36652"/>
    <w:multiLevelType w:val="hybridMultilevel"/>
    <w:tmpl w:val="EA7415CC"/>
    <w:lvl w:ilvl="0" w:tplc="C4C0B5CC">
      <w:start w:val="1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666D6F"/>
    <w:multiLevelType w:val="hybridMultilevel"/>
    <w:tmpl w:val="A4F617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73C23"/>
    <w:multiLevelType w:val="hybridMultilevel"/>
    <w:tmpl w:val="032C1E30"/>
    <w:lvl w:ilvl="0" w:tplc="7A243510">
      <w:start w:val="3"/>
      <w:numFmt w:val="bullet"/>
      <w:lvlText w:val="-"/>
      <w:lvlJc w:val="left"/>
      <w:pPr>
        <w:ind w:left="28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7" w15:restartNumberingAfterBreak="0">
    <w:nsid w:val="7F5D66A9"/>
    <w:multiLevelType w:val="hybridMultilevel"/>
    <w:tmpl w:val="5754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16"/>
  </w:num>
  <w:num w:numId="5">
    <w:abstractNumId w:val="7"/>
  </w:num>
  <w:num w:numId="6">
    <w:abstractNumId w:val="8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17"/>
  </w:num>
  <w:num w:numId="13">
    <w:abstractNumId w:val="4"/>
  </w:num>
  <w:num w:numId="14">
    <w:abstractNumId w:val="12"/>
  </w:num>
  <w:num w:numId="15">
    <w:abstractNumId w:val="2"/>
  </w:num>
  <w:num w:numId="16">
    <w:abstractNumId w:val="6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62"/>
    <w:rsid w:val="00013DF6"/>
    <w:rsid w:val="000140B5"/>
    <w:rsid w:val="000258BD"/>
    <w:rsid w:val="0003165D"/>
    <w:rsid w:val="0004140D"/>
    <w:rsid w:val="0004625E"/>
    <w:rsid w:val="00047ED3"/>
    <w:rsid w:val="00051FF7"/>
    <w:rsid w:val="00070FD3"/>
    <w:rsid w:val="000A54BE"/>
    <w:rsid w:val="000B31FC"/>
    <w:rsid w:val="000B3742"/>
    <w:rsid w:val="000B546A"/>
    <w:rsid w:val="000C04F2"/>
    <w:rsid w:val="000C0FAB"/>
    <w:rsid w:val="000C2CE6"/>
    <w:rsid w:val="000C5B2C"/>
    <w:rsid w:val="000D3C43"/>
    <w:rsid w:val="000D3D5F"/>
    <w:rsid w:val="000E2DF7"/>
    <w:rsid w:val="00114023"/>
    <w:rsid w:val="00116114"/>
    <w:rsid w:val="0012055A"/>
    <w:rsid w:val="001223F4"/>
    <w:rsid w:val="00122BE0"/>
    <w:rsid w:val="0012436F"/>
    <w:rsid w:val="00130AFA"/>
    <w:rsid w:val="00136052"/>
    <w:rsid w:val="00136D5F"/>
    <w:rsid w:val="00140D3E"/>
    <w:rsid w:val="00147020"/>
    <w:rsid w:val="00151A93"/>
    <w:rsid w:val="001639BF"/>
    <w:rsid w:val="00165B3D"/>
    <w:rsid w:val="00167F62"/>
    <w:rsid w:val="001718CD"/>
    <w:rsid w:val="00171C32"/>
    <w:rsid w:val="00175959"/>
    <w:rsid w:val="00182029"/>
    <w:rsid w:val="00186E12"/>
    <w:rsid w:val="001922C1"/>
    <w:rsid w:val="00197D43"/>
    <w:rsid w:val="001A2AAB"/>
    <w:rsid w:val="001B1585"/>
    <w:rsid w:val="001B741C"/>
    <w:rsid w:val="001D2357"/>
    <w:rsid w:val="001D6AAD"/>
    <w:rsid w:val="001E3934"/>
    <w:rsid w:val="001E5CE8"/>
    <w:rsid w:val="001F3465"/>
    <w:rsid w:val="001F417B"/>
    <w:rsid w:val="002069B1"/>
    <w:rsid w:val="00207636"/>
    <w:rsid w:val="00222659"/>
    <w:rsid w:val="002257ED"/>
    <w:rsid w:val="00226B49"/>
    <w:rsid w:val="00246746"/>
    <w:rsid w:val="00264865"/>
    <w:rsid w:val="002711C7"/>
    <w:rsid w:val="002A4DDC"/>
    <w:rsid w:val="002C0CA4"/>
    <w:rsid w:val="002C702D"/>
    <w:rsid w:val="002D015C"/>
    <w:rsid w:val="002D3EAD"/>
    <w:rsid w:val="002E3264"/>
    <w:rsid w:val="002E59F7"/>
    <w:rsid w:val="002F3081"/>
    <w:rsid w:val="002F6E6D"/>
    <w:rsid w:val="00302A5E"/>
    <w:rsid w:val="00306C37"/>
    <w:rsid w:val="00310002"/>
    <w:rsid w:val="003166DE"/>
    <w:rsid w:val="00343049"/>
    <w:rsid w:val="003445CA"/>
    <w:rsid w:val="00347305"/>
    <w:rsid w:val="00354462"/>
    <w:rsid w:val="00354618"/>
    <w:rsid w:val="00355EF6"/>
    <w:rsid w:val="003606EE"/>
    <w:rsid w:val="00367CF1"/>
    <w:rsid w:val="00384484"/>
    <w:rsid w:val="00394D50"/>
    <w:rsid w:val="003A4FCB"/>
    <w:rsid w:val="003B665C"/>
    <w:rsid w:val="003C156A"/>
    <w:rsid w:val="003C3382"/>
    <w:rsid w:val="003D4024"/>
    <w:rsid w:val="003D6445"/>
    <w:rsid w:val="003E1AC7"/>
    <w:rsid w:val="003E71D1"/>
    <w:rsid w:val="00401795"/>
    <w:rsid w:val="00417926"/>
    <w:rsid w:val="004212F6"/>
    <w:rsid w:val="0042139A"/>
    <w:rsid w:val="00424024"/>
    <w:rsid w:val="00431712"/>
    <w:rsid w:val="004343C7"/>
    <w:rsid w:val="00435C79"/>
    <w:rsid w:val="00437672"/>
    <w:rsid w:val="004457D8"/>
    <w:rsid w:val="00446654"/>
    <w:rsid w:val="00451DBA"/>
    <w:rsid w:val="00452555"/>
    <w:rsid w:val="00455B83"/>
    <w:rsid w:val="00457A32"/>
    <w:rsid w:val="004600B3"/>
    <w:rsid w:val="00474BDD"/>
    <w:rsid w:val="00477890"/>
    <w:rsid w:val="00486C3E"/>
    <w:rsid w:val="004903BE"/>
    <w:rsid w:val="004A07A2"/>
    <w:rsid w:val="004B5976"/>
    <w:rsid w:val="004C0F2D"/>
    <w:rsid w:val="004C4750"/>
    <w:rsid w:val="004D29E7"/>
    <w:rsid w:val="004D31EB"/>
    <w:rsid w:val="004D7FB8"/>
    <w:rsid w:val="004E22A7"/>
    <w:rsid w:val="004E4C48"/>
    <w:rsid w:val="004E7963"/>
    <w:rsid w:val="004F38C6"/>
    <w:rsid w:val="00500C00"/>
    <w:rsid w:val="00510086"/>
    <w:rsid w:val="00512C99"/>
    <w:rsid w:val="00520897"/>
    <w:rsid w:val="0052510D"/>
    <w:rsid w:val="00526B61"/>
    <w:rsid w:val="00526FFA"/>
    <w:rsid w:val="005334F4"/>
    <w:rsid w:val="00537263"/>
    <w:rsid w:val="00552E7F"/>
    <w:rsid w:val="005619B4"/>
    <w:rsid w:val="00564EBF"/>
    <w:rsid w:val="00566ADD"/>
    <w:rsid w:val="00585A3F"/>
    <w:rsid w:val="005963C7"/>
    <w:rsid w:val="005A371C"/>
    <w:rsid w:val="005B315A"/>
    <w:rsid w:val="005C0E73"/>
    <w:rsid w:val="005C5E39"/>
    <w:rsid w:val="005C7F64"/>
    <w:rsid w:val="005D7E2E"/>
    <w:rsid w:val="005E3663"/>
    <w:rsid w:val="00605AE5"/>
    <w:rsid w:val="00626FA5"/>
    <w:rsid w:val="00646ED9"/>
    <w:rsid w:val="0065114F"/>
    <w:rsid w:val="0065383E"/>
    <w:rsid w:val="00677033"/>
    <w:rsid w:val="00680CBA"/>
    <w:rsid w:val="00681E0E"/>
    <w:rsid w:val="006944F3"/>
    <w:rsid w:val="006A3520"/>
    <w:rsid w:val="006A35F7"/>
    <w:rsid w:val="006A421C"/>
    <w:rsid w:val="006A6B71"/>
    <w:rsid w:val="006C3A5E"/>
    <w:rsid w:val="006D46D7"/>
    <w:rsid w:val="006D5E5A"/>
    <w:rsid w:val="006E5C3D"/>
    <w:rsid w:val="006F0956"/>
    <w:rsid w:val="006F3EFE"/>
    <w:rsid w:val="00712A0E"/>
    <w:rsid w:val="00721447"/>
    <w:rsid w:val="0072174C"/>
    <w:rsid w:val="0073065C"/>
    <w:rsid w:val="00735BD4"/>
    <w:rsid w:val="00752460"/>
    <w:rsid w:val="007677DD"/>
    <w:rsid w:val="00784390"/>
    <w:rsid w:val="007A49B5"/>
    <w:rsid w:val="007A72B0"/>
    <w:rsid w:val="007B09FD"/>
    <w:rsid w:val="007B375A"/>
    <w:rsid w:val="007C43F2"/>
    <w:rsid w:val="007F7B19"/>
    <w:rsid w:val="00800F5F"/>
    <w:rsid w:val="00803336"/>
    <w:rsid w:val="008100C3"/>
    <w:rsid w:val="00813290"/>
    <w:rsid w:val="00815A06"/>
    <w:rsid w:val="00815FC6"/>
    <w:rsid w:val="008270B6"/>
    <w:rsid w:val="00831FC7"/>
    <w:rsid w:val="008378DD"/>
    <w:rsid w:val="00837999"/>
    <w:rsid w:val="00856CD8"/>
    <w:rsid w:val="008608AF"/>
    <w:rsid w:val="0086589F"/>
    <w:rsid w:val="00871E86"/>
    <w:rsid w:val="0088615F"/>
    <w:rsid w:val="00894079"/>
    <w:rsid w:val="008A0B87"/>
    <w:rsid w:val="008C13A2"/>
    <w:rsid w:val="008C7A95"/>
    <w:rsid w:val="008D247D"/>
    <w:rsid w:val="008D2EE7"/>
    <w:rsid w:val="008D5FB3"/>
    <w:rsid w:val="008D6098"/>
    <w:rsid w:val="008D6751"/>
    <w:rsid w:val="008E298E"/>
    <w:rsid w:val="008E736C"/>
    <w:rsid w:val="008F62F2"/>
    <w:rsid w:val="008F7AA1"/>
    <w:rsid w:val="00902A61"/>
    <w:rsid w:val="0092103A"/>
    <w:rsid w:val="0093746C"/>
    <w:rsid w:val="009418A2"/>
    <w:rsid w:val="00952D40"/>
    <w:rsid w:val="009660F9"/>
    <w:rsid w:val="00971CBB"/>
    <w:rsid w:val="00973214"/>
    <w:rsid w:val="0097338C"/>
    <w:rsid w:val="009777AD"/>
    <w:rsid w:val="00982917"/>
    <w:rsid w:val="0098354B"/>
    <w:rsid w:val="00985113"/>
    <w:rsid w:val="00987FD7"/>
    <w:rsid w:val="0099204E"/>
    <w:rsid w:val="009A60A6"/>
    <w:rsid w:val="009B15E1"/>
    <w:rsid w:val="009B3278"/>
    <w:rsid w:val="009B5F88"/>
    <w:rsid w:val="009C1826"/>
    <w:rsid w:val="009C3BC2"/>
    <w:rsid w:val="009D21B4"/>
    <w:rsid w:val="009E028F"/>
    <w:rsid w:val="009E113B"/>
    <w:rsid w:val="009F2B3A"/>
    <w:rsid w:val="009F4AE0"/>
    <w:rsid w:val="00A034D9"/>
    <w:rsid w:val="00A21FE9"/>
    <w:rsid w:val="00A23BFB"/>
    <w:rsid w:val="00A365E7"/>
    <w:rsid w:val="00A456DB"/>
    <w:rsid w:val="00A475CE"/>
    <w:rsid w:val="00A550BD"/>
    <w:rsid w:val="00A56BEE"/>
    <w:rsid w:val="00A70DDE"/>
    <w:rsid w:val="00A817D0"/>
    <w:rsid w:val="00A959BD"/>
    <w:rsid w:val="00A95AD3"/>
    <w:rsid w:val="00AA12E4"/>
    <w:rsid w:val="00AA308A"/>
    <w:rsid w:val="00AB30B3"/>
    <w:rsid w:val="00AC3AFA"/>
    <w:rsid w:val="00AC6C7A"/>
    <w:rsid w:val="00AD2B69"/>
    <w:rsid w:val="00AD59FA"/>
    <w:rsid w:val="00AD7115"/>
    <w:rsid w:val="00AF5863"/>
    <w:rsid w:val="00B04C46"/>
    <w:rsid w:val="00B07487"/>
    <w:rsid w:val="00B14EEE"/>
    <w:rsid w:val="00B152BD"/>
    <w:rsid w:val="00B52D7B"/>
    <w:rsid w:val="00B55591"/>
    <w:rsid w:val="00B56DF1"/>
    <w:rsid w:val="00B601D6"/>
    <w:rsid w:val="00B66D5A"/>
    <w:rsid w:val="00B7166C"/>
    <w:rsid w:val="00B72C0E"/>
    <w:rsid w:val="00B764A2"/>
    <w:rsid w:val="00B80D6D"/>
    <w:rsid w:val="00B84603"/>
    <w:rsid w:val="00B947EA"/>
    <w:rsid w:val="00BA7D44"/>
    <w:rsid w:val="00BB20F1"/>
    <w:rsid w:val="00BD2ABF"/>
    <w:rsid w:val="00BD61FA"/>
    <w:rsid w:val="00BE0B01"/>
    <w:rsid w:val="00BE0B7F"/>
    <w:rsid w:val="00BE2CF9"/>
    <w:rsid w:val="00BE4B11"/>
    <w:rsid w:val="00BE6453"/>
    <w:rsid w:val="00BF5D9A"/>
    <w:rsid w:val="00C02E61"/>
    <w:rsid w:val="00C04978"/>
    <w:rsid w:val="00C06758"/>
    <w:rsid w:val="00C10F2C"/>
    <w:rsid w:val="00C16C99"/>
    <w:rsid w:val="00C30BE8"/>
    <w:rsid w:val="00C3322E"/>
    <w:rsid w:val="00C34790"/>
    <w:rsid w:val="00C34C32"/>
    <w:rsid w:val="00C37E6F"/>
    <w:rsid w:val="00C4439A"/>
    <w:rsid w:val="00C47ACD"/>
    <w:rsid w:val="00C6460B"/>
    <w:rsid w:val="00C65E59"/>
    <w:rsid w:val="00C800F8"/>
    <w:rsid w:val="00C95307"/>
    <w:rsid w:val="00CA64A6"/>
    <w:rsid w:val="00CB6AE4"/>
    <w:rsid w:val="00CC01F2"/>
    <w:rsid w:val="00CC1AB0"/>
    <w:rsid w:val="00CC5AC0"/>
    <w:rsid w:val="00CE27BA"/>
    <w:rsid w:val="00CF1735"/>
    <w:rsid w:val="00CF1C74"/>
    <w:rsid w:val="00CF462F"/>
    <w:rsid w:val="00D0514A"/>
    <w:rsid w:val="00D14B1C"/>
    <w:rsid w:val="00D15734"/>
    <w:rsid w:val="00D230A1"/>
    <w:rsid w:val="00D34D81"/>
    <w:rsid w:val="00D71314"/>
    <w:rsid w:val="00D73D83"/>
    <w:rsid w:val="00D87845"/>
    <w:rsid w:val="00D87EF8"/>
    <w:rsid w:val="00D91111"/>
    <w:rsid w:val="00D96388"/>
    <w:rsid w:val="00DA4E3E"/>
    <w:rsid w:val="00DB1686"/>
    <w:rsid w:val="00DB4D1F"/>
    <w:rsid w:val="00DC4027"/>
    <w:rsid w:val="00DD0F8F"/>
    <w:rsid w:val="00DD2494"/>
    <w:rsid w:val="00DD3691"/>
    <w:rsid w:val="00DE3AD9"/>
    <w:rsid w:val="00DF1AE9"/>
    <w:rsid w:val="00DF2FA5"/>
    <w:rsid w:val="00DF5667"/>
    <w:rsid w:val="00E04A60"/>
    <w:rsid w:val="00E0743B"/>
    <w:rsid w:val="00E16A24"/>
    <w:rsid w:val="00E315F9"/>
    <w:rsid w:val="00E41C96"/>
    <w:rsid w:val="00E42E3C"/>
    <w:rsid w:val="00E44CF9"/>
    <w:rsid w:val="00E5648B"/>
    <w:rsid w:val="00E57E9F"/>
    <w:rsid w:val="00E57ED4"/>
    <w:rsid w:val="00E61FCB"/>
    <w:rsid w:val="00E729D5"/>
    <w:rsid w:val="00E7323D"/>
    <w:rsid w:val="00E75803"/>
    <w:rsid w:val="00E8597D"/>
    <w:rsid w:val="00E861DD"/>
    <w:rsid w:val="00E87BF7"/>
    <w:rsid w:val="00E90147"/>
    <w:rsid w:val="00E914B8"/>
    <w:rsid w:val="00E964E3"/>
    <w:rsid w:val="00EB7259"/>
    <w:rsid w:val="00EC19A8"/>
    <w:rsid w:val="00EC2117"/>
    <w:rsid w:val="00ED11B2"/>
    <w:rsid w:val="00ED11E1"/>
    <w:rsid w:val="00ED4B69"/>
    <w:rsid w:val="00ED79A7"/>
    <w:rsid w:val="00EF54AE"/>
    <w:rsid w:val="00F0092E"/>
    <w:rsid w:val="00F0113B"/>
    <w:rsid w:val="00F06A00"/>
    <w:rsid w:val="00F1211D"/>
    <w:rsid w:val="00F16527"/>
    <w:rsid w:val="00F24111"/>
    <w:rsid w:val="00F451FF"/>
    <w:rsid w:val="00F56F97"/>
    <w:rsid w:val="00F81AF4"/>
    <w:rsid w:val="00F86B34"/>
    <w:rsid w:val="00FA3537"/>
    <w:rsid w:val="00FB4B5A"/>
    <w:rsid w:val="00FB54DC"/>
    <w:rsid w:val="00FD08E9"/>
    <w:rsid w:val="00FD540E"/>
    <w:rsid w:val="00FE11BA"/>
    <w:rsid w:val="00FF4854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C58FF"/>
  <w15:docId w15:val="{5ACC00BB-A07E-49DE-ABF0-FDFDCC8B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462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544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54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462"/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566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ADD"/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0B3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54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40E"/>
    <w:rPr>
      <w:rFonts w:ascii="Tahoma" w:eastAsia="Calibri" w:hAnsi="Tahoma" w:cs="Angsana New"/>
      <w:sz w:val="16"/>
      <w:szCs w:val="20"/>
    </w:rPr>
  </w:style>
  <w:style w:type="paragraph" w:customStyle="1" w:styleId="Default">
    <w:name w:val="Default"/>
    <w:rsid w:val="00367CF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5D7E2E"/>
    <w:rPr>
      <w:rFonts w:ascii="Calibri" w:eastAsia="Calibri" w:hAnsi="Calibri" w:cs="Cordia New"/>
    </w:rPr>
  </w:style>
  <w:style w:type="paragraph" w:styleId="NoSpacing">
    <w:name w:val="No Spacing"/>
    <w:uiPriority w:val="1"/>
    <w:qFormat/>
    <w:rsid w:val="00F0113B"/>
    <w:pPr>
      <w:spacing w:after="0" w:line="240" w:lineRule="auto"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FED50-81F7-4880-A1B6-A8DDEB0D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1649</Words>
  <Characters>9404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Yalisa Tonsorn</dc:creator>
  <cp:lastModifiedBy>Oratai Kokilakanishtha</cp:lastModifiedBy>
  <cp:revision>5</cp:revision>
  <cp:lastPrinted>2021-08-20T07:36:00Z</cp:lastPrinted>
  <dcterms:created xsi:type="dcterms:W3CDTF">2023-07-18T00:35:00Z</dcterms:created>
  <dcterms:modified xsi:type="dcterms:W3CDTF">2023-07-18T01:09:00Z</dcterms:modified>
</cp:coreProperties>
</file>